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487E2" w14:textId="2F736620" w:rsidR="0083659A" w:rsidRDefault="0083659A" w:rsidP="0083659A">
      <w:pPr>
        <w:pStyle w:val="a5"/>
        <w:keepLines/>
        <w:tabs>
          <w:tab w:val="right" w:pos="10440"/>
          <w:tab w:val="right" w:pos="13323"/>
        </w:tabs>
        <w:spacing w:before="60" w:after="60"/>
        <w:rPr>
          <w:rFonts w:eastAsia="宋体"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 xml:space="preserve">105     </w:t>
      </w:r>
      <w:r>
        <w:rPr>
          <w:rFonts w:eastAsiaTheme="minorEastAsia" w:cs="Arial"/>
          <w:sz w:val="24"/>
          <w:szCs w:val="24"/>
        </w:rPr>
        <w:t xml:space="preserve">                              </w:t>
      </w:r>
      <w:r w:rsidR="0025014E" w:rsidRPr="0025014E">
        <w:rPr>
          <w:rFonts w:eastAsiaTheme="minorEastAsia" w:cs="Arial"/>
          <w:sz w:val="24"/>
          <w:szCs w:val="24"/>
        </w:rPr>
        <w:t>R4-2218546</w:t>
      </w:r>
    </w:p>
    <w:p w14:paraId="61CDB141" w14:textId="77777777" w:rsidR="0083659A" w:rsidRDefault="0083659A" w:rsidP="0083659A">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Toulouse, November 14 – November 18, 2022</w:t>
      </w:r>
    </w:p>
    <w:p w14:paraId="155BA110" w14:textId="77777777" w:rsidR="002F499E" w:rsidRDefault="002F499E" w:rsidP="00712CC1">
      <w:pPr>
        <w:tabs>
          <w:tab w:val="left" w:pos="1985"/>
        </w:tabs>
        <w:spacing w:after="120"/>
        <w:jc w:val="both"/>
        <w:rPr>
          <w:rFonts w:ascii="Arial" w:hAnsi="Arial" w:cs="Arial"/>
          <w:b/>
          <w:sz w:val="22"/>
          <w:szCs w:val="22"/>
        </w:rPr>
      </w:pPr>
    </w:p>
    <w:p w14:paraId="39D7E56D" w14:textId="2287234D" w:rsidR="000D7E4C" w:rsidRPr="003A7097"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4E6A2F" w:rsidRPr="003A7097">
        <w:rPr>
          <w:rFonts w:ascii="Arial" w:hAnsi="Arial" w:cs="Arial"/>
          <w:b/>
          <w:sz w:val="22"/>
          <w:szCs w:val="22"/>
        </w:rPr>
        <w:t>8.9.2.2</w:t>
      </w:r>
    </w:p>
    <w:p w14:paraId="0FFEF949" w14:textId="7BA6675A" w:rsidR="00712CC1" w:rsidRPr="003A7097" w:rsidRDefault="00712CC1" w:rsidP="00712CC1">
      <w:pPr>
        <w:tabs>
          <w:tab w:val="left" w:pos="1985"/>
        </w:tabs>
        <w:spacing w:after="120"/>
        <w:jc w:val="both"/>
        <w:rPr>
          <w:rFonts w:ascii="Arial" w:hAnsi="Arial" w:cs="Arial"/>
          <w:sz w:val="22"/>
          <w:szCs w:val="22"/>
        </w:rPr>
      </w:pPr>
      <w:r w:rsidRPr="003A7097">
        <w:rPr>
          <w:rFonts w:ascii="Arial" w:hAnsi="Arial" w:cs="Arial"/>
          <w:b/>
          <w:sz w:val="22"/>
          <w:szCs w:val="22"/>
        </w:rPr>
        <w:t>Source:</w:t>
      </w:r>
      <w:r w:rsidRPr="003A7097">
        <w:rPr>
          <w:rFonts w:ascii="Arial" w:hAnsi="Arial" w:cs="Arial"/>
          <w:b/>
          <w:sz w:val="22"/>
          <w:szCs w:val="22"/>
        </w:rPr>
        <w:tab/>
      </w:r>
      <w:r w:rsidR="00D270D6" w:rsidRPr="003A7097">
        <w:rPr>
          <w:rFonts w:ascii="Arial" w:hAnsi="Arial" w:cs="Arial"/>
          <w:b/>
          <w:sz w:val="22"/>
          <w:szCs w:val="22"/>
        </w:rPr>
        <w:t>China Telecom</w:t>
      </w:r>
    </w:p>
    <w:p w14:paraId="43AE0FA1" w14:textId="14A8F410" w:rsidR="00712CC1" w:rsidRPr="003A7097" w:rsidRDefault="00712CC1" w:rsidP="00494761">
      <w:pPr>
        <w:tabs>
          <w:tab w:val="left" w:pos="1985"/>
        </w:tabs>
        <w:spacing w:after="120"/>
        <w:jc w:val="both"/>
        <w:rPr>
          <w:rFonts w:ascii="Arial" w:eastAsiaTheme="minorEastAsia" w:hAnsi="Arial" w:cs="Arial"/>
          <w:b/>
          <w:sz w:val="22"/>
          <w:szCs w:val="22"/>
        </w:rPr>
      </w:pPr>
      <w:r w:rsidRPr="003A7097">
        <w:rPr>
          <w:rFonts w:ascii="Arial" w:hAnsi="Arial" w:cs="Arial"/>
          <w:b/>
          <w:sz w:val="22"/>
          <w:szCs w:val="22"/>
        </w:rPr>
        <w:t>Title:</w:t>
      </w:r>
      <w:r w:rsidRPr="003A7097">
        <w:rPr>
          <w:rFonts w:ascii="Arial" w:hAnsi="Arial" w:cs="Arial"/>
          <w:b/>
          <w:sz w:val="22"/>
          <w:szCs w:val="22"/>
        </w:rPr>
        <w:tab/>
      </w:r>
      <w:r w:rsidR="000D7E4C" w:rsidRPr="003A7097">
        <w:rPr>
          <w:rFonts w:ascii="Arial" w:hAnsi="Arial" w:cs="Arial"/>
          <w:b/>
          <w:sz w:val="22"/>
          <w:szCs w:val="22"/>
        </w:rPr>
        <w:t xml:space="preserve">Discussion on </w:t>
      </w:r>
      <w:r w:rsidR="004E6A2F" w:rsidRPr="003A7097">
        <w:rPr>
          <w:rFonts w:ascii="Arial" w:hAnsi="Arial" w:cs="Arial"/>
          <w:b/>
          <w:sz w:val="22"/>
          <w:szCs w:val="22"/>
        </w:rPr>
        <w:t>L1 part enhancement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27DC1985" w14:textId="77777777" w:rsidR="006576EE" w:rsidRDefault="006576EE" w:rsidP="003E3A50">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RAN4 #104-bis-e meeting, FR2 SCell activation delay reduction solutions were discussed further and the WF [1] was approved. </w:t>
      </w:r>
    </w:p>
    <w:p w14:paraId="41CBCDA5" w14:textId="2107C4D6" w:rsidR="006576EE" w:rsidRDefault="006576EE" w:rsidP="003E3A50">
      <w:pPr>
        <w:spacing w:after="120"/>
        <w:rPr>
          <w:rFonts w:eastAsiaTheme="minorEastAsia"/>
          <w:sz w:val="22"/>
          <w:szCs w:val="22"/>
        </w:rPr>
      </w:pPr>
      <w:r>
        <w:rPr>
          <w:rFonts w:eastAsiaTheme="minorEastAsia"/>
          <w:sz w:val="22"/>
          <w:szCs w:val="22"/>
        </w:rPr>
        <w:t>In this paper, we present our views about</w:t>
      </w:r>
      <w:r w:rsidR="003E3A50" w:rsidRPr="003E3A50">
        <w:t xml:space="preserve"> </w:t>
      </w:r>
      <w:r w:rsidR="003E3A50" w:rsidRPr="003E3A50">
        <w:rPr>
          <w:rFonts w:eastAsiaTheme="minorEastAsia"/>
          <w:sz w:val="22"/>
          <w:szCs w:val="22"/>
        </w:rPr>
        <w:t>L1 part enhancement for FR2 SCell activation</w:t>
      </w:r>
      <w:r>
        <w:rPr>
          <w:rFonts w:eastAsiaTheme="minorEastAsia"/>
          <w:sz w:val="22"/>
          <w:szCs w:val="22"/>
        </w:rPr>
        <w:t xml:space="preserve"> issues which captured in the WF [1].</w:t>
      </w:r>
    </w:p>
    <w:p w14:paraId="421710BF" w14:textId="77777777" w:rsidR="000F538A" w:rsidRDefault="000F538A" w:rsidP="003E3A50">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6F4A8E98" w14:textId="3D1BA8BF" w:rsidR="00CA15D9" w:rsidRDefault="006D180B" w:rsidP="00CA15D9">
      <w:pPr>
        <w:spacing w:after="120"/>
        <w:rPr>
          <w:rFonts w:eastAsiaTheme="minorEastAsia"/>
          <w:sz w:val="22"/>
          <w:szCs w:val="22"/>
        </w:rPr>
      </w:pPr>
      <w:r w:rsidRPr="006D180B">
        <w:rPr>
          <w:rFonts w:eastAsiaTheme="minorEastAsia"/>
          <w:sz w:val="22"/>
          <w:szCs w:val="22"/>
        </w:rPr>
        <w:t>During the unknown FR2 SCell activation process, AGC tuning, cell search, L1-RSRP measurement and report, fine timing tracking process are required, which cause the l</w:t>
      </w:r>
      <w:r w:rsidR="00A71DDD">
        <w:rPr>
          <w:rFonts w:eastAsiaTheme="minorEastAsia"/>
          <w:sz w:val="22"/>
          <w:szCs w:val="22"/>
        </w:rPr>
        <w:t>arge</w:t>
      </w:r>
      <w:r w:rsidRPr="006D180B">
        <w:rPr>
          <w:rFonts w:eastAsiaTheme="minorEastAsia"/>
          <w:sz w:val="22"/>
          <w:szCs w:val="22"/>
        </w:rPr>
        <w:t xml:space="preserve"> delay, as illust</w:t>
      </w:r>
      <w:r>
        <w:rPr>
          <w:rFonts w:eastAsiaTheme="minorEastAsia"/>
          <w:sz w:val="22"/>
          <w:szCs w:val="22"/>
        </w:rPr>
        <w:t>rated in the following Figure 1</w:t>
      </w:r>
      <w:r w:rsidR="00CA15D9">
        <w:rPr>
          <w:rFonts w:eastAsiaTheme="minorEastAsia"/>
          <w:sz w:val="22"/>
          <w:szCs w:val="22"/>
        </w:rPr>
        <w:t>.</w:t>
      </w:r>
    </w:p>
    <w:p w14:paraId="1A4D4526" w14:textId="77777777" w:rsidR="00CA15D9" w:rsidRPr="009B2796" w:rsidRDefault="00CA15D9" w:rsidP="00CA15D9">
      <w:pPr>
        <w:spacing w:after="120"/>
        <w:jc w:val="center"/>
        <w:rPr>
          <w:rFonts w:eastAsiaTheme="minorEastAsia"/>
          <w:sz w:val="22"/>
          <w:szCs w:val="22"/>
        </w:rPr>
      </w:pPr>
      <w:r>
        <w:object w:dxaOrig="15240" w:dyaOrig="3638" w14:anchorId="7D382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5pt" o:ole="">
            <v:imagedata r:id="rId8" o:title=""/>
          </v:shape>
          <o:OLEObject Type="Embed" ProgID="Visio.Drawing.11" ShapeID="_x0000_i1025" DrawAspect="Content" ObjectID="_1729358269" r:id="rId9"/>
        </w:object>
      </w:r>
    </w:p>
    <w:p w14:paraId="216273E3" w14:textId="77777777" w:rsidR="00CA15D9" w:rsidRPr="00EF545D" w:rsidRDefault="00CA15D9" w:rsidP="00CA15D9">
      <w:pPr>
        <w:pStyle w:val="ae"/>
        <w:spacing w:after="120"/>
        <w:jc w:val="center"/>
        <w:rPr>
          <w:sz w:val="22"/>
          <w:szCs w:val="22"/>
        </w:rPr>
      </w:pPr>
      <w:r w:rsidRPr="00EF545D">
        <w:rPr>
          <w:sz w:val="22"/>
          <w:szCs w:val="22"/>
        </w:rPr>
        <w:t xml:space="preserve">Figure </w:t>
      </w:r>
      <w:r>
        <w:rPr>
          <w:rFonts w:eastAsiaTheme="minorEastAsia" w:hint="eastAsia"/>
          <w:sz w:val="22"/>
          <w:szCs w:val="22"/>
          <w:lang w:eastAsia="zh-CN"/>
        </w:rPr>
        <w:t>1</w:t>
      </w:r>
      <w:r w:rsidRPr="00EF545D">
        <w:rPr>
          <w:sz w:val="22"/>
          <w:szCs w:val="22"/>
        </w:rPr>
        <w:t>. Unknown FR2 SCell activation delay</w:t>
      </w:r>
    </w:p>
    <w:p w14:paraId="2C24E9CE" w14:textId="57E3E2C1" w:rsidR="007A5B5D" w:rsidRDefault="00A171B6" w:rsidP="007A5B5D">
      <w:pPr>
        <w:spacing w:after="120"/>
        <w:rPr>
          <w:rFonts w:eastAsiaTheme="minorEastAsia"/>
          <w:sz w:val="22"/>
          <w:szCs w:val="22"/>
        </w:rPr>
      </w:pPr>
      <w:r>
        <w:rPr>
          <w:rFonts w:eastAsiaTheme="minorEastAsia"/>
          <w:sz w:val="22"/>
          <w:szCs w:val="22"/>
        </w:rPr>
        <w:t xml:space="preserve">L1 part of SCell activation mainly includes </w:t>
      </w:r>
      <w:r>
        <w:rPr>
          <w:rFonts w:eastAsiaTheme="minorEastAsia" w:hint="eastAsia"/>
          <w:sz w:val="22"/>
          <w:szCs w:val="22"/>
        </w:rPr>
        <w:t>L1</w:t>
      </w:r>
      <w:r>
        <w:rPr>
          <w:rFonts w:eastAsiaTheme="minorEastAsia"/>
          <w:sz w:val="22"/>
          <w:szCs w:val="22"/>
        </w:rPr>
        <w:t xml:space="preserve">-RSRP measurement and report, TCI activation, and fine timing tracking </w:t>
      </w:r>
      <w:r w:rsidR="007F274D">
        <w:rPr>
          <w:rFonts w:eastAsiaTheme="minorEastAsia" w:hint="eastAsia"/>
          <w:sz w:val="22"/>
          <w:szCs w:val="22"/>
        </w:rPr>
        <w:t>in</w:t>
      </w:r>
      <w:r w:rsidR="007F274D">
        <w:rPr>
          <w:rFonts w:eastAsiaTheme="minorEastAsia"/>
          <w:sz w:val="22"/>
          <w:szCs w:val="22"/>
        </w:rPr>
        <w:t xml:space="preserve"> order </w:t>
      </w:r>
      <w:r>
        <w:rPr>
          <w:rFonts w:eastAsiaTheme="minorEastAsia"/>
          <w:sz w:val="22"/>
          <w:szCs w:val="22"/>
        </w:rPr>
        <w:t xml:space="preserve">to obtain accurate timing and beam information. </w:t>
      </w:r>
      <w:r w:rsidR="007A5B5D">
        <w:rPr>
          <w:rFonts w:eastAsiaTheme="minorEastAsia" w:hint="eastAsia"/>
          <w:sz w:val="22"/>
          <w:szCs w:val="22"/>
        </w:rPr>
        <w:t>F</w:t>
      </w:r>
      <w:r w:rsidR="007A5B5D">
        <w:rPr>
          <w:rFonts w:eastAsiaTheme="minorEastAsia"/>
          <w:sz w:val="22"/>
          <w:szCs w:val="22"/>
        </w:rPr>
        <w:t xml:space="preserve">or SCell activation delay </w:t>
      </w:r>
      <w:r w:rsidR="007A5B5D">
        <w:rPr>
          <w:rFonts w:eastAsiaTheme="minorEastAsia" w:hint="eastAsia"/>
          <w:sz w:val="22"/>
          <w:szCs w:val="22"/>
        </w:rPr>
        <w:t>in</w:t>
      </w:r>
      <w:r w:rsidR="007A5B5D">
        <w:rPr>
          <w:rFonts w:eastAsiaTheme="minorEastAsia"/>
          <w:sz w:val="22"/>
          <w:szCs w:val="22"/>
        </w:rPr>
        <w:t xml:space="preserve"> </w:t>
      </w:r>
      <w:r w:rsidR="007A5B5D">
        <w:rPr>
          <w:rFonts w:eastAsiaTheme="minorEastAsia" w:hint="eastAsia"/>
          <w:sz w:val="22"/>
          <w:szCs w:val="22"/>
        </w:rPr>
        <w:t>L</w:t>
      </w:r>
      <w:r w:rsidR="007A5B5D">
        <w:rPr>
          <w:rFonts w:eastAsiaTheme="minorEastAsia"/>
          <w:sz w:val="22"/>
          <w:szCs w:val="22"/>
        </w:rPr>
        <w:t>1 part, we discuss the potential delay reduction enhancement and present our views about these issues.</w:t>
      </w:r>
    </w:p>
    <w:p w14:paraId="1C0B6BED" w14:textId="77777777" w:rsidR="00CA15D9" w:rsidRPr="007A5B5D" w:rsidRDefault="00CA15D9" w:rsidP="00B835C9">
      <w:pPr>
        <w:spacing w:after="120"/>
        <w:rPr>
          <w:rFonts w:eastAsiaTheme="minorEastAsia"/>
          <w:b/>
          <w:sz w:val="22"/>
          <w:szCs w:val="22"/>
          <w:u w:val="single"/>
        </w:rPr>
      </w:pPr>
    </w:p>
    <w:p w14:paraId="4F164C0E" w14:textId="62561909" w:rsidR="00B835C9" w:rsidRDefault="00443699" w:rsidP="00B835C9">
      <w:pPr>
        <w:spacing w:after="120"/>
        <w:rPr>
          <w:rFonts w:eastAsiaTheme="minorEastAsia"/>
          <w:b/>
          <w:sz w:val="22"/>
          <w:szCs w:val="22"/>
          <w:u w:val="single"/>
        </w:rPr>
      </w:pPr>
      <w:r>
        <w:rPr>
          <w:rFonts w:eastAsiaTheme="minorEastAsia"/>
          <w:b/>
          <w:sz w:val="22"/>
          <w:szCs w:val="22"/>
          <w:u w:val="single"/>
        </w:rPr>
        <w:t>E</w:t>
      </w:r>
      <w:r w:rsidR="00B835C9" w:rsidRPr="00456EB0">
        <w:rPr>
          <w:rFonts w:eastAsiaTheme="minorEastAsia"/>
          <w:b/>
          <w:sz w:val="22"/>
          <w:szCs w:val="22"/>
          <w:u w:val="single"/>
        </w:rPr>
        <w:t>nhancement for L</w:t>
      </w:r>
      <w:r w:rsidR="00B835C9">
        <w:rPr>
          <w:rFonts w:eastAsiaTheme="minorEastAsia"/>
          <w:b/>
          <w:sz w:val="22"/>
          <w:szCs w:val="22"/>
          <w:u w:val="single"/>
        </w:rPr>
        <w:t>1</w:t>
      </w:r>
      <w:r w:rsidR="00B835C9" w:rsidRPr="00456EB0">
        <w:rPr>
          <w:rFonts w:eastAsiaTheme="minorEastAsia"/>
          <w:b/>
          <w:sz w:val="22"/>
          <w:szCs w:val="22"/>
          <w:u w:val="single"/>
        </w:rPr>
        <w:t xml:space="preserve"> part</w:t>
      </w:r>
    </w:p>
    <w:p w14:paraId="6C7B84B4" w14:textId="3519EBD5" w:rsidR="005D4135" w:rsidRPr="005D4135" w:rsidRDefault="005D4135" w:rsidP="0085123E">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tatus in the WF</w:t>
      </w:r>
      <w:r w:rsidR="009669CA">
        <w:rPr>
          <w:rFonts w:eastAsiaTheme="minorEastAsia" w:cs="v4.2.0"/>
          <w:i/>
          <w:sz w:val="22"/>
          <w:szCs w:val="22"/>
        </w:rPr>
        <w:t xml:space="preserve"> [1</w:t>
      </w:r>
      <w:r w:rsidRPr="009669CA">
        <w:rPr>
          <w:rFonts w:eastAsiaTheme="minorEastAsia" w:cs="v4.2.0"/>
          <w:i/>
          <w:sz w:val="22"/>
          <w:szCs w:val="22"/>
        </w:rPr>
        <w:t>]</w:t>
      </w:r>
      <w:r w:rsidRPr="009669CA">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5D4135" w:rsidRPr="00B14AED" w14:paraId="46F41920" w14:textId="77777777" w:rsidTr="003F1B7C">
        <w:trPr>
          <w:jc w:val="center"/>
        </w:trPr>
        <w:tc>
          <w:tcPr>
            <w:tcW w:w="9629" w:type="dxa"/>
          </w:tcPr>
          <w:p w14:paraId="51FF7FD7" w14:textId="2B0D28AE" w:rsidR="005D4135" w:rsidRPr="00B14AED" w:rsidRDefault="0075300D" w:rsidP="00F23686">
            <w:pPr>
              <w:spacing w:after="120"/>
              <w:rPr>
                <w:rFonts w:eastAsia="宋体"/>
                <w:b/>
                <w:i/>
                <w:sz w:val="20"/>
                <w:szCs w:val="20"/>
                <w:u w:val="single"/>
                <w:lang w:val="en-GB" w:eastAsia="ko-KR"/>
              </w:rPr>
            </w:pPr>
            <w:r w:rsidRPr="00B14AED">
              <w:rPr>
                <w:rFonts w:eastAsia="宋体"/>
                <w:b/>
                <w:i/>
                <w:sz w:val="20"/>
                <w:szCs w:val="20"/>
                <w:u w:val="single"/>
                <w:lang w:val="en-GB" w:eastAsia="ko-KR"/>
              </w:rPr>
              <w:t>Issue 3-1-1: Beam sweeping factor enhancement in L1-RSRP measurement of FR2 unknown SCell activation (not related with WI of FR2 multi-Rx chain DL reception)</w:t>
            </w:r>
          </w:p>
          <w:p w14:paraId="51D84401" w14:textId="77777777" w:rsidR="005D4135" w:rsidRPr="00B14AED" w:rsidRDefault="005D4135" w:rsidP="00F23686">
            <w:pPr>
              <w:spacing w:after="120"/>
              <w:rPr>
                <w:rFonts w:eastAsiaTheme="minorEastAsia"/>
                <w:i/>
                <w:sz w:val="20"/>
                <w:szCs w:val="20"/>
              </w:rPr>
            </w:pPr>
            <w:r w:rsidRPr="00B14AED">
              <w:rPr>
                <w:rFonts w:eastAsiaTheme="minorEastAsia"/>
                <w:i/>
                <w:sz w:val="20"/>
                <w:szCs w:val="20"/>
              </w:rPr>
              <w:t>Agreement:</w:t>
            </w:r>
          </w:p>
          <w:p w14:paraId="3FEC2398" w14:textId="77777777" w:rsidR="0075300D" w:rsidRPr="00B14AED" w:rsidRDefault="0075300D" w:rsidP="00F23686">
            <w:pPr>
              <w:numPr>
                <w:ilvl w:val="0"/>
                <w:numId w:val="22"/>
              </w:numPr>
              <w:spacing w:after="120"/>
              <w:rPr>
                <w:rFonts w:eastAsia="宋体"/>
                <w:bCs/>
                <w:i/>
                <w:sz w:val="20"/>
                <w:lang w:val="en-GB"/>
              </w:rPr>
            </w:pPr>
            <w:r w:rsidRPr="00B14AED">
              <w:rPr>
                <w:rFonts w:eastAsia="宋体"/>
                <w:bCs/>
                <w:i/>
                <w:sz w:val="20"/>
                <w:lang w:val="en-GB"/>
              </w:rPr>
              <w:t xml:space="preserve">If </w:t>
            </w:r>
            <w:r w:rsidRPr="00B14AED">
              <w:rPr>
                <w:rFonts w:eastAsiaTheme="minorEastAsia"/>
                <w:bCs/>
                <w:i/>
                <w:sz w:val="20"/>
                <w:szCs w:val="20"/>
              </w:rPr>
              <w:t>L1-RSRP measurement of FR2 unknown SCell activation is not skipped,</w:t>
            </w:r>
            <w:r w:rsidRPr="00B14AED">
              <w:rPr>
                <w:rFonts w:eastAsia="宋体"/>
                <w:bCs/>
                <w:i/>
                <w:sz w:val="20"/>
                <w:lang w:val="en-GB"/>
              </w:rPr>
              <w:t xml:space="preserve"> RAN4 to consider Rx beam sweeping factor reduction for L1-RSRP</w:t>
            </w:r>
          </w:p>
          <w:p w14:paraId="611E5A9B" w14:textId="6F85E71F" w:rsidR="0075300D" w:rsidRDefault="0075300D" w:rsidP="00F23686">
            <w:pPr>
              <w:numPr>
                <w:ilvl w:val="1"/>
                <w:numId w:val="22"/>
              </w:numPr>
              <w:spacing w:after="120"/>
              <w:rPr>
                <w:rFonts w:eastAsia="宋体"/>
                <w:bCs/>
                <w:i/>
                <w:sz w:val="20"/>
                <w:lang w:val="en-GB"/>
              </w:rPr>
            </w:pPr>
            <w:r w:rsidRPr="00B14AED">
              <w:rPr>
                <w:rFonts w:eastAsia="宋体"/>
                <w:bCs/>
                <w:i/>
                <w:sz w:val="20"/>
                <w:lang w:val="en-GB"/>
              </w:rPr>
              <w:t>Details are FFS</w:t>
            </w:r>
          </w:p>
          <w:p w14:paraId="7F0072CA" w14:textId="77777777" w:rsidR="00067E20" w:rsidRDefault="00067E20" w:rsidP="00067E20">
            <w:pPr>
              <w:spacing w:after="120"/>
              <w:ind w:left="1656"/>
              <w:rPr>
                <w:rFonts w:eastAsia="宋体"/>
                <w:bCs/>
                <w:i/>
                <w:sz w:val="20"/>
                <w:lang w:val="en-GB"/>
              </w:rPr>
            </w:pPr>
          </w:p>
          <w:p w14:paraId="6337C66B" w14:textId="1EFF3B37" w:rsidR="00676665" w:rsidRPr="00B14AED" w:rsidRDefault="0075300D" w:rsidP="00F23686">
            <w:pPr>
              <w:spacing w:after="120"/>
              <w:rPr>
                <w:rFonts w:eastAsia="宋体"/>
                <w:b/>
                <w:i/>
                <w:sz w:val="20"/>
                <w:szCs w:val="20"/>
                <w:u w:val="single"/>
                <w:lang w:val="en-GB" w:eastAsia="ko-KR"/>
              </w:rPr>
            </w:pPr>
            <w:r w:rsidRPr="00B14AED">
              <w:rPr>
                <w:rFonts w:eastAsia="宋体"/>
                <w:b/>
                <w:i/>
                <w:sz w:val="20"/>
                <w:szCs w:val="20"/>
                <w:u w:val="single"/>
                <w:lang w:val="en-GB" w:eastAsia="ko-KR"/>
              </w:rPr>
              <w:t>Issue 3-1-3: Whether and how to skip L1-RSRP measurement of FR2 unknown SCell activation?</w:t>
            </w:r>
          </w:p>
          <w:p w14:paraId="6DC3DCFF" w14:textId="77777777" w:rsidR="00676665" w:rsidRPr="00B14AED" w:rsidRDefault="00676665" w:rsidP="00F23686">
            <w:pPr>
              <w:spacing w:after="120"/>
              <w:rPr>
                <w:rFonts w:eastAsiaTheme="minorEastAsia"/>
                <w:i/>
                <w:sz w:val="20"/>
                <w:szCs w:val="20"/>
              </w:rPr>
            </w:pPr>
            <w:r w:rsidRPr="00B14AED">
              <w:rPr>
                <w:rFonts w:eastAsiaTheme="minorEastAsia"/>
                <w:i/>
                <w:sz w:val="20"/>
                <w:szCs w:val="20"/>
              </w:rPr>
              <w:lastRenderedPageBreak/>
              <w:t>Agreement:</w:t>
            </w:r>
          </w:p>
          <w:p w14:paraId="580EB2F4" w14:textId="208A3C18" w:rsidR="00676665" w:rsidRPr="00AB3D5F" w:rsidRDefault="0075300D" w:rsidP="00F23686">
            <w:pPr>
              <w:numPr>
                <w:ilvl w:val="0"/>
                <w:numId w:val="22"/>
              </w:numPr>
              <w:spacing w:after="120"/>
              <w:rPr>
                <w:rFonts w:eastAsia="宋体"/>
                <w:bCs/>
                <w:i/>
                <w:sz w:val="20"/>
                <w:lang w:val="en-GB"/>
              </w:rPr>
            </w:pPr>
            <w:r w:rsidRPr="00B14AED">
              <w:rPr>
                <w:rFonts w:eastAsia="宋体"/>
                <w:bCs/>
                <w:i/>
                <w:sz w:val="20"/>
                <w:lang w:val="en-GB"/>
              </w:rPr>
              <w:t>RAN4 to discuss the conditions for skipping L1-RSRP measurement when activating an FR2 unknown SCell.</w:t>
            </w:r>
          </w:p>
        </w:tc>
      </w:tr>
    </w:tbl>
    <w:p w14:paraId="62746C4D" w14:textId="3E790F50" w:rsidR="00355CCD" w:rsidRDefault="00355CCD" w:rsidP="00380846">
      <w:pPr>
        <w:spacing w:after="120"/>
        <w:jc w:val="both"/>
        <w:rPr>
          <w:rFonts w:eastAsiaTheme="minorEastAsia"/>
          <w:sz w:val="22"/>
          <w:szCs w:val="22"/>
        </w:rPr>
      </w:pPr>
    </w:p>
    <w:p w14:paraId="56E33800" w14:textId="68ED8574" w:rsidR="00013B7D" w:rsidRDefault="009669CA" w:rsidP="00225A4A">
      <w:pPr>
        <w:spacing w:after="120"/>
        <w:rPr>
          <w:rFonts w:eastAsiaTheme="minorEastAsia"/>
          <w:sz w:val="22"/>
          <w:szCs w:val="22"/>
          <w:lang w:val="en-GB"/>
        </w:rPr>
      </w:pPr>
      <w:r>
        <w:rPr>
          <w:rFonts w:eastAsiaTheme="minorEastAsia" w:hint="eastAsia"/>
          <w:sz w:val="22"/>
          <w:szCs w:val="22"/>
          <w:lang w:val="en-GB"/>
        </w:rPr>
        <w:t>F</w:t>
      </w:r>
      <w:r>
        <w:rPr>
          <w:rFonts w:eastAsiaTheme="minorEastAsia"/>
          <w:sz w:val="22"/>
          <w:szCs w:val="22"/>
          <w:lang w:val="en-GB"/>
        </w:rPr>
        <w:t xml:space="preserve">or enhancement </w:t>
      </w:r>
      <w:r w:rsidR="00D50468">
        <w:rPr>
          <w:rFonts w:eastAsiaTheme="minorEastAsia"/>
          <w:sz w:val="22"/>
          <w:szCs w:val="22"/>
          <w:lang w:val="en-GB"/>
        </w:rPr>
        <w:t xml:space="preserve">issues </w:t>
      </w:r>
      <w:r>
        <w:rPr>
          <w:rFonts w:eastAsiaTheme="minorEastAsia"/>
          <w:sz w:val="22"/>
          <w:szCs w:val="22"/>
          <w:lang w:val="en-GB"/>
        </w:rPr>
        <w:t xml:space="preserve">in L1 part, it’s mainly including </w:t>
      </w:r>
      <w:r w:rsidR="00640076">
        <w:rPr>
          <w:rFonts w:eastAsiaTheme="minorEastAsia"/>
          <w:sz w:val="22"/>
          <w:szCs w:val="22"/>
          <w:lang w:val="en-GB"/>
        </w:rPr>
        <w:t xml:space="preserve">Rx </w:t>
      </w:r>
      <w:r w:rsidR="00D50468">
        <w:rPr>
          <w:rFonts w:eastAsiaTheme="minorEastAsia"/>
          <w:sz w:val="22"/>
          <w:szCs w:val="22"/>
          <w:lang w:val="en-GB"/>
        </w:rPr>
        <w:t xml:space="preserve">beam sweeping factor </w:t>
      </w:r>
      <w:r w:rsidR="00A6298C">
        <w:rPr>
          <w:rFonts w:eastAsiaTheme="minorEastAsia"/>
          <w:sz w:val="22"/>
          <w:szCs w:val="22"/>
          <w:lang w:val="en-GB"/>
        </w:rPr>
        <w:t xml:space="preserve">reduction </w:t>
      </w:r>
      <w:r w:rsidR="00CD27D3" w:rsidRPr="00CD27D3">
        <w:rPr>
          <w:rFonts w:eastAsiaTheme="minorEastAsia"/>
          <w:sz w:val="22"/>
          <w:szCs w:val="22"/>
          <w:lang w:val="en-GB"/>
        </w:rPr>
        <w:t>in L1-RSRP measurement</w:t>
      </w:r>
      <w:r w:rsidR="00CD27D3">
        <w:rPr>
          <w:rFonts w:eastAsiaTheme="minorEastAsia"/>
          <w:sz w:val="22"/>
          <w:szCs w:val="22"/>
          <w:lang w:val="en-GB"/>
        </w:rPr>
        <w:t xml:space="preserve"> </w:t>
      </w:r>
      <w:r w:rsidR="00D50468" w:rsidRPr="00CD27D3">
        <w:rPr>
          <w:rFonts w:eastAsiaTheme="minorEastAsia"/>
          <w:sz w:val="22"/>
          <w:szCs w:val="22"/>
          <w:lang w:val="en-GB"/>
        </w:rPr>
        <w:t>a</w:t>
      </w:r>
      <w:r w:rsidR="00D50468">
        <w:rPr>
          <w:rFonts w:eastAsiaTheme="minorEastAsia"/>
          <w:sz w:val="22"/>
          <w:szCs w:val="22"/>
          <w:lang w:val="en-GB"/>
        </w:rPr>
        <w:t>nd whether to skip L1-RSRP measurement</w:t>
      </w:r>
      <w:r w:rsidR="0042662C">
        <w:rPr>
          <w:rFonts w:eastAsiaTheme="minorEastAsia"/>
          <w:sz w:val="22"/>
          <w:szCs w:val="22"/>
          <w:lang w:val="en-GB"/>
        </w:rPr>
        <w:t xml:space="preserve">. </w:t>
      </w:r>
      <w:r w:rsidR="00A23EC6">
        <w:rPr>
          <w:rFonts w:eastAsiaTheme="minorEastAsia"/>
          <w:sz w:val="22"/>
          <w:szCs w:val="22"/>
          <w:lang w:val="en-GB"/>
        </w:rPr>
        <w:t xml:space="preserve">For the issue about whether and how to skip </w:t>
      </w:r>
      <w:r w:rsidR="00B76F2E" w:rsidRPr="00B76F2E">
        <w:rPr>
          <w:rFonts w:eastAsiaTheme="minorEastAsia"/>
          <w:sz w:val="22"/>
          <w:szCs w:val="22"/>
          <w:lang w:val="en-GB"/>
        </w:rPr>
        <w:t>L1-RSRP measurement of FR2 unknown SCell activation</w:t>
      </w:r>
      <w:r w:rsidR="00E30535">
        <w:rPr>
          <w:rFonts w:eastAsiaTheme="minorEastAsia"/>
          <w:sz w:val="22"/>
          <w:szCs w:val="22"/>
          <w:lang w:val="en-GB"/>
        </w:rPr>
        <w:t>, i</w:t>
      </w:r>
      <w:r w:rsidR="00225A4A">
        <w:rPr>
          <w:rFonts w:eastAsiaTheme="minorEastAsia"/>
          <w:sz w:val="22"/>
          <w:szCs w:val="22"/>
          <w:lang w:val="en-GB"/>
        </w:rPr>
        <w:t>n our views, if UE</w:t>
      </w:r>
      <w:r w:rsidR="00225A4A" w:rsidRPr="00225A4A">
        <w:rPr>
          <w:rFonts w:eastAsiaTheme="minorEastAsia"/>
          <w:sz w:val="22"/>
          <w:szCs w:val="22"/>
          <w:lang w:val="en-GB"/>
        </w:rPr>
        <w:t xml:space="preserve"> </w:t>
      </w:r>
      <w:r w:rsidR="00225A4A">
        <w:rPr>
          <w:rFonts w:eastAsiaTheme="minorEastAsia"/>
          <w:sz w:val="22"/>
          <w:szCs w:val="22"/>
          <w:lang w:val="en-GB"/>
        </w:rPr>
        <w:t>has 2 sample</w:t>
      </w:r>
      <w:r w:rsidR="007A7A52">
        <w:rPr>
          <w:rFonts w:eastAsiaTheme="minorEastAsia"/>
          <w:sz w:val="22"/>
          <w:szCs w:val="22"/>
          <w:lang w:val="en-GB"/>
        </w:rPr>
        <w:t>s</w:t>
      </w:r>
      <w:r w:rsidR="00225A4A">
        <w:rPr>
          <w:rFonts w:eastAsiaTheme="minorEastAsia"/>
          <w:sz w:val="22"/>
          <w:szCs w:val="22"/>
          <w:lang w:val="en-GB"/>
        </w:rPr>
        <w:t xml:space="preserve"> for AGC </w:t>
      </w:r>
      <w:r w:rsidR="00AB7152">
        <w:rPr>
          <w:rFonts w:eastAsiaTheme="minorEastAsia"/>
          <w:sz w:val="22"/>
          <w:szCs w:val="22"/>
          <w:lang w:val="en-GB"/>
        </w:rPr>
        <w:t xml:space="preserve">tuning </w:t>
      </w:r>
      <w:r w:rsidR="00225A4A">
        <w:rPr>
          <w:rFonts w:eastAsiaTheme="minorEastAsia"/>
          <w:sz w:val="22"/>
          <w:szCs w:val="22"/>
          <w:lang w:val="en-GB"/>
        </w:rPr>
        <w:t>and 1 sample for cell search</w:t>
      </w:r>
      <w:r w:rsidR="00225A4A" w:rsidRPr="00225A4A">
        <w:rPr>
          <w:rFonts w:eastAsiaTheme="minorEastAsia"/>
          <w:sz w:val="22"/>
          <w:szCs w:val="22"/>
          <w:lang w:val="en-GB"/>
        </w:rPr>
        <w:t xml:space="preserve"> </w:t>
      </w:r>
      <w:r w:rsidR="00225A4A">
        <w:rPr>
          <w:rFonts w:eastAsiaTheme="minorEastAsia"/>
          <w:sz w:val="22"/>
          <w:szCs w:val="22"/>
          <w:lang w:val="en-GB"/>
        </w:rPr>
        <w:t xml:space="preserve">in </w:t>
      </w:r>
      <w:r w:rsidR="00AB7152">
        <w:rPr>
          <w:rFonts w:eastAsiaTheme="minorEastAsia"/>
          <w:sz w:val="22"/>
          <w:szCs w:val="22"/>
          <w:lang w:val="en-GB"/>
        </w:rPr>
        <w:t xml:space="preserve">the previous </w:t>
      </w:r>
      <w:r w:rsidR="00225A4A">
        <w:rPr>
          <w:rFonts w:eastAsiaTheme="minorEastAsia"/>
          <w:sz w:val="22"/>
          <w:szCs w:val="22"/>
          <w:lang w:val="en-GB"/>
        </w:rPr>
        <w:t xml:space="preserve">L3 part, </w:t>
      </w:r>
      <w:r w:rsidR="00456B40">
        <w:rPr>
          <w:rFonts w:eastAsiaTheme="minorEastAsia"/>
          <w:sz w:val="22"/>
          <w:szCs w:val="22"/>
          <w:lang w:val="en-GB"/>
        </w:rPr>
        <w:t xml:space="preserve">as well as </w:t>
      </w:r>
      <w:r w:rsidR="00225A4A">
        <w:rPr>
          <w:rFonts w:eastAsiaTheme="minorEastAsia"/>
          <w:sz w:val="22"/>
          <w:szCs w:val="22"/>
          <w:lang w:val="en-GB"/>
        </w:rPr>
        <w:t xml:space="preserve">performs complete 8 Rx beam sweeping for each sample, that is, UE </w:t>
      </w:r>
      <w:r w:rsidR="00225A4A" w:rsidRPr="00225A4A">
        <w:rPr>
          <w:rFonts w:eastAsiaTheme="minorEastAsia"/>
          <w:sz w:val="22"/>
          <w:szCs w:val="22"/>
          <w:lang w:val="en-GB"/>
        </w:rPr>
        <w:t xml:space="preserve">performs the whole process of </w:t>
      </w:r>
      <w:r w:rsidR="00456B40">
        <w:rPr>
          <w:rFonts w:eastAsiaTheme="minorEastAsia"/>
          <w:sz w:val="22"/>
          <w:szCs w:val="22"/>
          <w:lang w:val="en-GB"/>
        </w:rPr>
        <w:t>the previous</w:t>
      </w:r>
      <w:r w:rsidR="00456B40" w:rsidRPr="00225A4A">
        <w:rPr>
          <w:rFonts w:eastAsiaTheme="minorEastAsia"/>
          <w:sz w:val="22"/>
          <w:szCs w:val="22"/>
          <w:lang w:val="en-GB"/>
        </w:rPr>
        <w:t xml:space="preserve"> </w:t>
      </w:r>
      <w:r w:rsidR="00225A4A" w:rsidRPr="00225A4A">
        <w:rPr>
          <w:rFonts w:eastAsiaTheme="minorEastAsia"/>
          <w:sz w:val="22"/>
          <w:szCs w:val="22"/>
          <w:lang w:val="en-GB"/>
        </w:rPr>
        <w:t>L3 part</w:t>
      </w:r>
      <w:r w:rsidR="005E3960">
        <w:rPr>
          <w:rFonts w:eastAsiaTheme="minorEastAsia"/>
          <w:sz w:val="22"/>
          <w:szCs w:val="22"/>
          <w:lang w:val="en-GB"/>
        </w:rPr>
        <w:t xml:space="preserve"> without any reduction</w:t>
      </w:r>
      <w:r w:rsidR="00225A4A">
        <w:rPr>
          <w:rFonts w:eastAsiaTheme="minorEastAsia"/>
          <w:sz w:val="22"/>
          <w:szCs w:val="22"/>
          <w:lang w:val="en-GB"/>
        </w:rPr>
        <w:t xml:space="preserve">, </w:t>
      </w:r>
      <w:r w:rsidR="00226F58" w:rsidRPr="00226F58">
        <w:rPr>
          <w:rFonts w:eastAsiaTheme="minorEastAsia"/>
          <w:sz w:val="22"/>
          <w:szCs w:val="22"/>
          <w:lang w:val="en-GB"/>
        </w:rPr>
        <w:t>skipping L1-RSRP measurement</w:t>
      </w:r>
      <w:r w:rsidR="00226F58">
        <w:rPr>
          <w:rFonts w:eastAsiaTheme="minorEastAsia"/>
          <w:sz w:val="22"/>
          <w:szCs w:val="22"/>
          <w:lang w:val="en-GB"/>
        </w:rPr>
        <w:t xml:space="preserve"> can be considered</w:t>
      </w:r>
      <w:r w:rsidR="00225A4A">
        <w:rPr>
          <w:rFonts w:eastAsiaTheme="minorEastAsia"/>
          <w:sz w:val="22"/>
          <w:szCs w:val="22"/>
          <w:lang w:val="en-GB"/>
        </w:rPr>
        <w:t>.</w:t>
      </w:r>
      <w:r w:rsidR="00EE69A2">
        <w:rPr>
          <w:rFonts w:eastAsiaTheme="minorEastAsia"/>
          <w:sz w:val="22"/>
          <w:szCs w:val="22"/>
          <w:lang w:val="en-GB"/>
        </w:rPr>
        <w:t xml:space="preserve"> </w:t>
      </w:r>
      <w:r w:rsidR="00BE7621">
        <w:rPr>
          <w:rFonts w:eastAsiaTheme="minorEastAsia"/>
          <w:sz w:val="22"/>
          <w:szCs w:val="22"/>
          <w:lang w:val="en-GB"/>
        </w:rPr>
        <w:t xml:space="preserve">Otherwise, </w:t>
      </w:r>
      <w:r w:rsidR="00AF5AE9">
        <w:rPr>
          <w:rFonts w:eastAsiaTheme="minorEastAsia"/>
          <w:sz w:val="22"/>
          <w:szCs w:val="22"/>
          <w:lang w:val="en-GB"/>
        </w:rPr>
        <w:t>if</w:t>
      </w:r>
      <w:r w:rsidR="00081D85">
        <w:rPr>
          <w:rFonts w:eastAsiaTheme="minorEastAsia"/>
          <w:sz w:val="22"/>
          <w:szCs w:val="22"/>
          <w:lang w:val="en-GB"/>
        </w:rPr>
        <w:t xml:space="preserve"> </w:t>
      </w:r>
      <w:r w:rsidR="002C0B2C">
        <w:rPr>
          <w:rFonts w:eastAsiaTheme="minorEastAsia"/>
          <w:sz w:val="22"/>
          <w:szCs w:val="22"/>
          <w:lang w:val="en-GB"/>
        </w:rPr>
        <w:t xml:space="preserve">the previous </w:t>
      </w:r>
      <w:r w:rsidR="00081D85">
        <w:rPr>
          <w:rFonts w:eastAsiaTheme="minorEastAsia"/>
          <w:sz w:val="22"/>
          <w:szCs w:val="22"/>
          <w:lang w:val="en-GB"/>
        </w:rPr>
        <w:t>L3 part is performed with less than 8 Rx beam sweeping factor or less than 3 sample numbers,</w:t>
      </w:r>
      <w:r w:rsidR="00081D85">
        <w:rPr>
          <w:rFonts w:eastAsiaTheme="minorEastAsia" w:hint="eastAsia"/>
          <w:sz w:val="22"/>
          <w:szCs w:val="22"/>
          <w:lang w:val="en-GB"/>
        </w:rPr>
        <w:t xml:space="preserve"> </w:t>
      </w:r>
      <w:r w:rsidR="00E53138">
        <w:rPr>
          <w:rFonts w:eastAsiaTheme="minorEastAsia"/>
          <w:sz w:val="22"/>
          <w:szCs w:val="22"/>
          <w:lang w:val="en-GB"/>
        </w:rPr>
        <w:t>we think L1-RSRP measurement cannot be skipped</w:t>
      </w:r>
      <w:r w:rsidR="00B13E64">
        <w:rPr>
          <w:rFonts w:eastAsiaTheme="minorEastAsia"/>
          <w:sz w:val="22"/>
          <w:szCs w:val="22"/>
          <w:lang w:val="en-GB"/>
        </w:rPr>
        <w:t xml:space="preserve"> to avoid performance loss</w:t>
      </w:r>
      <w:r w:rsidR="00E53138">
        <w:rPr>
          <w:rFonts w:eastAsiaTheme="minorEastAsia"/>
          <w:sz w:val="22"/>
          <w:szCs w:val="22"/>
          <w:lang w:val="en-GB"/>
        </w:rPr>
        <w:t>.</w:t>
      </w:r>
    </w:p>
    <w:p w14:paraId="31EB3EA3" w14:textId="2C77A313" w:rsidR="009669CA" w:rsidRDefault="00054148" w:rsidP="00351BD2">
      <w:pPr>
        <w:spacing w:after="120"/>
        <w:rPr>
          <w:rFonts w:eastAsiaTheme="minorEastAsia"/>
          <w:b/>
          <w:sz w:val="22"/>
          <w:szCs w:val="22"/>
          <w:lang w:val="en-GB"/>
        </w:rPr>
      </w:pPr>
      <w:r w:rsidRPr="0010101F">
        <w:rPr>
          <w:rFonts w:eastAsiaTheme="minorEastAsia" w:hint="eastAsia"/>
          <w:b/>
          <w:sz w:val="22"/>
          <w:szCs w:val="22"/>
          <w:lang w:val="en-GB"/>
        </w:rPr>
        <w:t>P</w:t>
      </w:r>
      <w:r w:rsidRPr="0010101F">
        <w:rPr>
          <w:rFonts w:eastAsiaTheme="minorEastAsia"/>
          <w:b/>
          <w:sz w:val="22"/>
          <w:szCs w:val="22"/>
          <w:lang w:val="en-GB"/>
        </w:rPr>
        <w:t>roposal 1:</w:t>
      </w:r>
      <w:r>
        <w:rPr>
          <w:rFonts w:eastAsiaTheme="minorEastAsia"/>
          <w:b/>
          <w:sz w:val="22"/>
          <w:szCs w:val="22"/>
          <w:lang w:val="en-GB"/>
        </w:rPr>
        <w:t xml:space="preserve"> If UE performs the whole process of </w:t>
      </w:r>
      <w:r w:rsidR="000646D3" w:rsidRPr="000646D3">
        <w:rPr>
          <w:rFonts w:eastAsiaTheme="minorEastAsia"/>
          <w:b/>
          <w:sz w:val="22"/>
          <w:szCs w:val="22"/>
          <w:lang w:val="en-GB"/>
        </w:rPr>
        <w:t xml:space="preserve">the previous </w:t>
      </w:r>
      <w:r>
        <w:rPr>
          <w:rFonts w:eastAsiaTheme="minorEastAsia"/>
          <w:b/>
          <w:sz w:val="22"/>
          <w:szCs w:val="22"/>
          <w:lang w:val="en-GB"/>
        </w:rPr>
        <w:t>L3 part</w:t>
      </w:r>
      <w:r w:rsidR="00995CF1">
        <w:rPr>
          <w:rFonts w:eastAsiaTheme="minorEastAsia"/>
          <w:b/>
          <w:sz w:val="22"/>
          <w:szCs w:val="22"/>
          <w:lang w:val="en-GB"/>
        </w:rPr>
        <w:t xml:space="preserve"> without any reduction</w:t>
      </w:r>
      <w:r>
        <w:rPr>
          <w:rFonts w:eastAsiaTheme="minorEastAsia"/>
          <w:b/>
          <w:sz w:val="22"/>
          <w:szCs w:val="22"/>
          <w:lang w:val="en-GB"/>
        </w:rPr>
        <w:t xml:space="preserve">, </w:t>
      </w:r>
      <w:r w:rsidR="00BD6325" w:rsidRPr="00BD6325">
        <w:rPr>
          <w:rFonts w:eastAsiaTheme="minorEastAsia"/>
          <w:b/>
          <w:sz w:val="22"/>
          <w:szCs w:val="22"/>
          <w:lang w:val="en-GB"/>
        </w:rPr>
        <w:t xml:space="preserve">skipping L1-RSRP measurement </w:t>
      </w:r>
      <w:r w:rsidR="00613410" w:rsidRPr="00613410">
        <w:rPr>
          <w:rFonts w:eastAsiaTheme="minorEastAsia"/>
          <w:b/>
          <w:sz w:val="22"/>
          <w:szCs w:val="22"/>
          <w:lang w:val="en-GB"/>
        </w:rPr>
        <w:t xml:space="preserve">of FR2 unknown SCell activation </w:t>
      </w:r>
      <w:r w:rsidR="00BD6325" w:rsidRPr="00BD6325">
        <w:rPr>
          <w:rFonts w:eastAsiaTheme="minorEastAsia"/>
          <w:b/>
          <w:sz w:val="22"/>
          <w:szCs w:val="22"/>
          <w:lang w:val="en-GB"/>
        </w:rPr>
        <w:t>can be considered</w:t>
      </w:r>
      <w:r w:rsidR="00C153DA" w:rsidRPr="00BD6325">
        <w:rPr>
          <w:rFonts w:eastAsiaTheme="minorEastAsia"/>
          <w:b/>
          <w:sz w:val="22"/>
          <w:szCs w:val="22"/>
          <w:lang w:val="en-GB"/>
        </w:rPr>
        <w:t>.</w:t>
      </w:r>
      <w:r w:rsidR="00351BD2">
        <w:rPr>
          <w:rFonts w:eastAsiaTheme="minorEastAsia"/>
          <w:b/>
          <w:sz w:val="22"/>
          <w:szCs w:val="22"/>
          <w:lang w:val="en-GB"/>
        </w:rPr>
        <w:t xml:space="preserve"> Otherwise, </w:t>
      </w:r>
      <w:r w:rsidR="00351BD2" w:rsidRPr="00351BD2">
        <w:rPr>
          <w:rFonts w:eastAsiaTheme="minorEastAsia"/>
          <w:b/>
          <w:sz w:val="22"/>
          <w:szCs w:val="22"/>
          <w:lang w:val="en-GB"/>
        </w:rPr>
        <w:t>L1- RSRP measurement cannot be skipped</w:t>
      </w:r>
      <w:r w:rsidR="005B37C1">
        <w:rPr>
          <w:rFonts w:eastAsiaTheme="minorEastAsia"/>
          <w:b/>
          <w:sz w:val="22"/>
          <w:szCs w:val="22"/>
          <w:lang w:val="en-GB"/>
        </w:rPr>
        <w:t>.</w:t>
      </w:r>
    </w:p>
    <w:p w14:paraId="5D97A389" w14:textId="1D69AA85" w:rsidR="00696DE8" w:rsidRDefault="00696DE8" w:rsidP="00351BD2">
      <w:pPr>
        <w:spacing w:after="120"/>
        <w:rPr>
          <w:rFonts w:eastAsiaTheme="minorEastAsia"/>
          <w:b/>
          <w:sz w:val="22"/>
          <w:szCs w:val="22"/>
          <w:lang w:val="en-GB"/>
        </w:rPr>
      </w:pPr>
    </w:p>
    <w:p w14:paraId="3F89673A" w14:textId="5E17FCFB" w:rsidR="00696DE8" w:rsidRPr="00A951C9" w:rsidRDefault="00696DE8" w:rsidP="00A951C9">
      <w:pPr>
        <w:spacing w:after="120"/>
        <w:rPr>
          <w:rFonts w:eastAsiaTheme="minorEastAsia"/>
          <w:sz w:val="22"/>
          <w:szCs w:val="22"/>
          <w:lang w:val="en-GB"/>
        </w:rPr>
      </w:pPr>
      <w:r>
        <w:rPr>
          <w:rFonts w:eastAsiaTheme="minorEastAsia"/>
          <w:sz w:val="22"/>
          <w:szCs w:val="22"/>
          <w:lang w:val="en-GB"/>
        </w:rPr>
        <w:t>For the issue about Rx beam sweeping factor reduction</w:t>
      </w:r>
      <w:r w:rsidRPr="004C1849">
        <w:rPr>
          <w:rFonts w:eastAsiaTheme="minorEastAsia"/>
          <w:sz w:val="22"/>
          <w:szCs w:val="22"/>
          <w:lang w:val="en-GB"/>
        </w:rPr>
        <w:t xml:space="preserve"> </w:t>
      </w:r>
      <w:r w:rsidRPr="00CD27D3">
        <w:rPr>
          <w:rFonts w:eastAsiaTheme="minorEastAsia"/>
          <w:sz w:val="22"/>
          <w:szCs w:val="22"/>
          <w:lang w:val="en-GB"/>
        </w:rPr>
        <w:t>in L1-RSRP measurement</w:t>
      </w:r>
      <w:r>
        <w:rPr>
          <w:rFonts w:eastAsiaTheme="minorEastAsia"/>
          <w:sz w:val="22"/>
          <w:szCs w:val="22"/>
          <w:lang w:val="en-GB"/>
        </w:rPr>
        <w:t xml:space="preserve">, </w:t>
      </w:r>
      <w:r w:rsidR="00FD28DE">
        <w:rPr>
          <w:rFonts w:eastAsiaTheme="minorEastAsia"/>
          <w:sz w:val="22"/>
          <w:szCs w:val="22"/>
          <w:lang w:val="en-GB"/>
        </w:rPr>
        <w:t>it was</w:t>
      </w:r>
      <w:r>
        <w:rPr>
          <w:rFonts w:eastAsiaTheme="minorEastAsia"/>
          <w:sz w:val="22"/>
          <w:szCs w:val="22"/>
          <w:lang w:val="en-GB"/>
        </w:rPr>
        <w:t xml:space="preserve"> agree</w:t>
      </w:r>
      <w:r w:rsidR="00FD28DE">
        <w:rPr>
          <w:rFonts w:eastAsiaTheme="minorEastAsia"/>
          <w:sz w:val="22"/>
          <w:szCs w:val="22"/>
          <w:lang w:val="en-GB"/>
        </w:rPr>
        <w:t>d in the WF</w:t>
      </w:r>
      <w:r>
        <w:rPr>
          <w:rFonts w:eastAsiaTheme="minorEastAsia"/>
          <w:sz w:val="22"/>
          <w:szCs w:val="22"/>
          <w:lang w:val="en-GB"/>
        </w:rPr>
        <w:t xml:space="preserve"> that </w:t>
      </w:r>
      <w:r>
        <w:rPr>
          <w:rFonts w:eastAsiaTheme="minorEastAsia" w:hint="eastAsia"/>
          <w:sz w:val="22"/>
          <w:szCs w:val="22"/>
          <w:lang w:val="en-GB"/>
        </w:rPr>
        <w:t>i</w:t>
      </w:r>
      <w:r w:rsidRPr="00E9617E">
        <w:rPr>
          <w:rFonts w:eastAsiaTheme="minorEastAsia"/>
          <w:sz w:val="22"/>
          <w:szCs w:val="22"/>
          <w:lang w:val="en-GB"/>
        </w:rPr>
        <w:t xml:space="preserve">f L1-RSRP measurement of FR2 unknown </w:t>
      </w:r>
      <w:r>
        <w:rPr>
          <w:rFonts w:eastAsiaTheme="minorEastAsia"/>
          <w:sz w:val="22"/>
          <w:szCs w:val="22"/>
          <w:lang w:val="en-GB"/>
        </w:rPr>
        <w:t xml:space="preserve">SCell activation is not skipped, Rx beam sweeping factor reduction for L1-RSRP </w:t>
      </w:r>
      <w:r w:rsidRPr="00CD27D3">
        <w:rPr>
          <w:rFonts w:eastAsiaTheme="minorEastAsia"/>
          <w:sz w:val="22"/>
          <w:szCs w:val="22"/>
          <w:lang w:val="en-GB"/>
        </w:rPr>
        <w:t>measurement</w:t>
      </w:r>
      <w:r>
        <w:rPr>
          <w:rFonts w:eastAsiaTheme="minorEastAsia"/>
          <w:sz w:val="22"/>
          <w:szCs w:val="22"/>
          <w:lang w:val="en-GB"/>
        </w:rPr>
        <w:t xml:space="preserve"> can be considered. </w:t>
      </w:r>
      <w:r w:rsidR="00E43209">
        <w:rPr>
          <w:rFonts w:eastAsiaTheme="minorEastAsia"/>
          <w:sz w:val="22"/>
          <w:szCs w:val="22"/>
          <w:lang w:val="en-GB"/>
        </w:rPr>
        <w:t>In our views</w:t>
      </w:r>
      <w:r>
        <w:rPr>
          <w:rFonts w:eastAsiaTheme="minorEastAsia"/>
          <w:sz w:val="22"/>
          <w:szCs w:val="22"/>
          <w:lang w:val="en-GB"/>
        </w:rPr>
        <w:t>, the balance between performance loss and delay reduction need to be considered</w:t>
      </w:r>
      <w:r w:rsidR="00E43209">
        <w:rPr>
          <w:rFonts w:eastAsiaTheme="minorEastAsia"/>
          <w:sz w:val="22"/>
          <w:szCs w:val="22"/>
          <w:lang w:val="en-GB"/>
        </w:rPr>
        <w:t xml:space="preserve"> at the same time</w:t>
      </w:r>
      <w:r>
        <w:rPr>
          <w:rFonts w:eastAsiaTheme="minorEastAsia"/>
          <w:sz w:val="22"/>
          <w:szCs w:val="22"/>
          <w:lang w:val="en-GB"/>
        </w:rPr>
        <w:t>.</w:t>
      </w:r>
      <w:r w:rsidR="00A951C9">
        <w:rPr>
          <w:rFonts w:eastAsiaTheme="minorEastAsia"/>
          <w:sz w:val="22"/>
          <w:szCs w:val="22"/>
          <w:lang w:val="en-GB"/>
        </w:rPr>
        <w:t xml:space="preserve"> We think </w:t>
      </w:r>
      <w:r w:rsidR="00B11735">
        <w:rPr>
          <w:rFonts w:eastAsiaTheme="minorEastAsia"/>
          <w:sz w:val="22"/>
          <w:szCs w:val="22"/>
          <w:lang w:val="en-GB"/>
        </w:rPr>
        <w:t xml:space="preserve">the </w:t>
      </w:r>
      <w:r w:rsidR="00B11735" w:rsidRPr="00B11735">
        <w:rPr>
          <w:rFonts w:eastAsiaTheme="minorEastAsia"/>
          <w:sz w:val="22"/>
          <w:szCs w:val="22"/>
          <w:lang w:val="en-GB"/>
        </w:rPr>
        <w:t xml:space="preserve">Rx beam sweeping factor reduction </w:t>
      </w:r>
      <w:r w:rsidR="00AE209D">
        <w:rPr>
          <w:rFonts w:eastAsiaTheme="minorEastAsia"/>
          <w:sz w:val="22"/>
          <w:szCs w:val="22"/>
          <w:lang w:val="en-GB"/>
        </w:rPr>
        <w:t>in</w:t>
      </w:r>
      <w:r w:rsidR="00B11735" w:rsidRPr="00B11735">
        <w:rPr>
          <w:rFonts w:eastAsiaTheme="minorEastAsia"/>
          <w:sz w:val="22"/>
          <w:szCs w:val="22"/>
          <w:lang w:val="en-GB"/>
        </w:rPr>
        <w:t xml:space="preserve"> L1-RSRP</w:t>
      </w:r>
      <w:r w:rsidR="00E23643">
        <w:rPr>
          <w:rFonts w:eastAsiaTheme="minorEastAsia"/>
          <w:sz w:val="22"/>
          <w:szCs w:val="22"/>
          <w:lang w:val="en-GB"/>
        </w:rPr>
        <w:t xml:space="preserve"> cannot be </w:t>
      </w:r>
      <w:r w:rsidR="005C1EF2">
        <w:rPr>
          <w:rFonts w:eastAsiaTheme="minorEastAsia"/>
          <w:sz w:val="22"/>
          <w:szCs w:val="22"/>
          <w:lang w:val="en-GB"/>
        </w:rPr>
        <w:t>used for all unknown SCell activation</w:t>
      </w:r>
      <w:r w:rsidR="00673750">
        <w:rPr>
          <w:rFonts w:eastAsiaTheme="minorEastAsia"/>
          <w:sz w:val="22"/>
          <w:szCs w:val="22"/>
          <w:lang w:val="en-GB"/>
        </w:rPr>
        <w:t xml:space="preserve"> scenarios</w:t>
      </w:r>
      <w:r w:rsidR="005C1EF2">
        <w:rPr>
          <w:rFonts w:eastAsiaTheme="minorEastAsia"/>
          <w:sz w:val="22"/>
          <w:szCs w:val="22"/>
          <w:lang w:val="en-GB"/>
        </w:rPr>
        <w:t xml:space="preserve">, and </w:t>
      </w:r>
      <w:r w:rsidR="00A951C9">
        <w:rPr>
          <w:rFonts w:eastAsiaTheme="minorEastAsia"/>
          <w:sz w:val="22"/>
          <w:szCs w:val="22"/>
          <w:lang w:val="en-GB"/>
        </w:rPr>
        <w:t xml:space="preserve">the </w:t>
      </w:r>
      <w:r w:rsidR="00035E48">
        <w:rPr>
          <w:rFonts w:eastAsiaTheme="minorEastAsia"/>
          <w:sz w:val="22"/>
          <w:szCs w:val="22"/>
          <w:lang w:val="en-GB"/>
        </w:rPr>
        <w:t xml:space="preserve">usage </w:t>
      </w:r>
      <w:r w:rsidR="00A951C9">
        <w:rPr>
          <w:rFonts w:eastAsiaTheme="minorEastAsia"/>
          <w:sz w:val="22"/>
          <w:szCs w:val="22"/>
          <w:lang w:val="en-GB"/>
        </w:rPr>
        <w:t>condition</w:t>
      </w:r>
      <w:r w:rsidR="00A951C9">
        <w:rPr>
          <w:rFonts w:eastAsiaTheme="minorEastAsia" w:hint="eastAsia"/>
          <w:sz w:val="22"/>
          <w:szCs w:val="22"/>
          <w:lang w:val="en-GB"/>
        </w:rPr>
        <w:t>s</w:t>
      </w:r>
      <w:r w:rsidR="00A951C9">
        <w:rPr>
          <w:rFonts w:eastAsiaTheme="minorEastAsia"/>
          <w:sz w:val="22"/>
          <w:szCs w:val="22"/>
          <w:lang w:val="en-GB"/>
        </w:rPr>
        <w:t xml:space="preserve">/scenarios for </w:t>
      </w:r>
      <w:r w:rsidR="00A951C9" w:rsidRPr="00A951C9">
        <w:rPr>
          <w:rFonts w:eastAsiaTheme="minorEastAsia"/>
          <w:sz w:val="22"/>
          <w:szCs w:val="22"/>
          <w:lang w:val="en-GB"/>
        </w:rPr>
        <w:t>Rx beam sweeping factor reduction in L1-RSRP measurement</w:t>
      </w:r>
      <w:r w:rsidR="00A951C9">
        <w:rPr>
          <w:rFonts w:eastAsiaTheme="minorEastAsia"/>
          <w:sz w:val="22"/>
          <w:szCs w:val="22"/>
          <w:lang w:val="en-GB"/>
        </w:rPr>
        <w:t xml:space="preserve"> </w:t>
      </w:r>
      <w:r w:rsidR="005C1EF2">
        <w:rPr>
          <w:rFonts w:eastAsiaTheme="minorEastAsia"/>
          <w:sz w:val="22"/>
          <w:szCs w:val="22"/>
          <w:lang w:val="en-GB"/>
        </w:rPr>
        <w:t>should</w:t>
      </w:r>
      <w:r w:rsidR="00A951C9">
        <w:rPr>
          <w:rFonts w:eastAsiaTheme="minorEastAsia"/>
          <w:sz w:val="22"/>
          <w:szCs w:val="22"/>
          <w:lang w:val="en-GB"/>
        </w:rPr>
        <w:t xml:space="preserve"> be discussed.</w:t>
      </w:r>
    </w:p>
    <w:p w14:paraId="638CAE0B" w14:textId="193D3D9F" w:rsidR="00194AEB" w:rsidRDefault="00995CF1" w:rsidP="00054148">
      <w:pPr>
        <w:spacing w:after="120"/>
        <w:rPr>
          <w:rFonts w:eastAsiaTheme="minorEastAsia"/>
          <w:b/>
          <w:sz w:val="22"/>
          <w:szCs w:val="22"/>
          <w:lang w:val="en-GB"/>
        </w:rPr>
      </w:pPr>
      <w:r w:rsidRPr="0010101F">
        <w:rPr>
          <w:rFonts w:eastAsiaTheme="minorEastAsia" w:hint="eastAsia"/>
          <w:b/>
          <w:sz w:val="22"/>
          <w:szCs w:val="22"/>
          <w:lang w:val="en-GB"/>
        </w:rPr>
        <w:t>P</w:t>
      </w:r>
      <w:r>
        <w:rPr>
          <w:rFonts w:eastAsiaTheme="minorEastAsia"/>
          <w:b/>
          <w:sz w:val="22"/>
          <w:szCs w:val="22"/>
          <w:lang w:val="en-GB"/>
        </w:rPr>
        <w:t>roposal 2</w:t>
      </w:r>
      <w:r w:rsidRPr="0010101F">
        <w:rPr>
          <w:rFonts w:eastAsiaTheme="minorEastAsia"/>
          <w:b/>
          <w:sz w:val="22"/>
          <w:szCs w:val="22"/>
          <w:lang w:val="en-GB"/>
        </w:rPr>
        <w:t>:</w:t>
      </w:r>
      <w:r>
        <w:rPr>
          <w:rFonts w:eastAsiaTheme="minorEastAsia"/>
          <w:b/>
          <w:sz w:val="22"/>
          <w:szCs w:val="22"/>
          <w:lang w:val="en-GB"/>
        </w:rPr>
        <w:t xml:space="preserve"> If </w:t>
      </w:r>
      <w:r w:rsidRPr="00995CF1">
        <w:rPr>
          <w:rFonts w:eastAsiaTheme="minorEastAsia"/>
          <w:b/>
          <w:sz w:val="22"/>
          <w:szCs w:val="22"/>
          <w:lang w:val="en-GB"/>
        </w:rPr>
        <w:t xml:space="preserve">L1- RSRP measurement is not skipped, Rx beam sweeping factor reduction </w:t>
      </w:r>
      <w:r w:rsidR="002701BE" w:rsidRPr="002701BE">
        <w:rPr>
          <w:rFonts w:eastAsiaTheme="minorEastAsia"/>
          <w:b/>
          <w:sz w:val="22"/>
          <w:szCs w:val="22"/>
          <w:lang w:val="en-GB"/>
        </w:rPr>
        <w:t>in L1-RSRP measurement</w:t>
      </w:r>
      <w:r w:rsidRPr="00995CF1">
        <w:rPr>
          <w:rFonts w:eastAsiaTheme="minorEastAsia"/>
          <w:b/>
          <w:sz w:val="22"/>
          <w:szCs w:val="22"/>
          <w:lang w:val="en-GB"/>
        </w:rPr>
        <w:t xml:space="preserve"> can be considered</w:t>
      </w:r>
      <w:r w:rsidR="00194AEB">
        <w:rPr>
          <w:rFonts w:eastAsiaTheme="minorEastAsia"/>
          <w:b/>
          <w:sz w:val="22"/>
          <w:szCs w:val="22"/>
          <w:lang w:val="en-GB"/>
        </w:rPr>
        <w:t xml:space="preserve"> </w:t>
      </w:r>
      <w:r w:rsidR="00194AEB">
        <w:rPr>
          <w:rFonts w:eastAsiaTheme="minorEastAsia" w:hint="eastAsia"/>
          <w:b/>
          <w:sz w:val="22"/>
          <w:szCs w:val="22"/>
          <w:lang w:val="en-GB"/>
        </w:rPr>
        <w:t>provided</w:t>
      </w:r>
      <w:r w:rsidR="00194AEB">
        <w:rPr>
          <w:rFonts w:eastAsiaTheme="minorEastAsia"/>
          <w:b/>
          <w:sz w:val="22"/>
          <w:szCs w:val="22"/>
          <w:lang w:val="en-GB"/>
        </w:rPr>
        <w:t xml:space="preserve"> that the </w:t>
      </w:r>
      <w:r w:rsidR="00194AEB" w:rsidRPr="0074291B">
        <w:rPr>
          <w:rFonts w:eastAsiaTheme="minorEastAsia"/>
          <w:b/>
          <w:sz w:val="22"/>
          <w:szCs w:val="22"/>
          <w:lang w:val="en-GB"/>
        </w:rPr>
        <w:t>performance loss</w:t>
      </w:r>
      <w:r w:rsidR="00194AEB">
        <w:rPr>
          <w:rFonts w:eastAsiaTheme="minorEastAsia"/>
          <w:b/>
          <w:sz w:val="22"/>
          <w:szCs w:val="22"/>
          <w:lang w:val="en-GB"/>
        </w:rPr>
        <w:t xml:space="preserve"> is acceptable.</w:t>
      </w:r>
      <w:r w:rsidR="004C5B1C">
        <w:rPr>
          <w:rFonts w:eastAsiaTheme="minorEastAsia"/>
          <w:b/>
          <w:sz w:val="22"/>
          <w:szCs w:val="22"/>
          <w:lang w:val="en-GB"/>
        </w:rPr>
        <w:t xml:space="preserve"> Meanwhile, </w:t>
      </w:r>
      <w:r w:rsidR="004C5B1C" w:rsidRPr="004C5B1C">
        <w:rPr>
          <w:rFonts w:eastAsiaTheme="minorEastAsia"/>
          <w:b/>
          <w:sz w:val="22"/>
          <w:szCs w:val="22"/>
          <w:lang w:val="en-GB"/>
        </w:rPr>
        <w:t xml:space="preserve">the </w:t>
      </w:r>
      <w:r w:rsidR="008D3E58">
        <w:rPr>
          <w:rFonts w:eastAsiaTheme="minorEastAsia"/>
          <w:b/>
          <w:sz w:val="22"/>
          <w:szCs w:val="22"/>
          <w:lang w:val="en-GB"/>
        </w:rPr>
        <w:t xml:space="preserve">usage </w:t>
      </w:r>
      <w:r w:rsidR="004C5B1C" w:rsidRPr="004C5B1C">
        <w:rPr>
          <w:rFonts w:eastAsiaTheme="minorEastAsia"/>
          <w:b/>
          <w:sz w:val="22"/>
          <w:szCs w:val="22"/>
          <w:lang w:val="en-GB"/>
        </w:rPr>
        <w:t>conditions/scenarios for Rx beam sweeping factor reduction in L1-RSRP measurement should be discussed</w:t>
      </w:r>
      <w:r w:rsidR="004C5B1C">
        <w:rPr>
          <w:rFonts w:eastAsiaTheme="minorEastAsia"/>
          <w:b/>
          <w:sz w:val="22"/>
          <w:szCs w:val="22"/>
          <w:lang w:val="en-GB"/>
        </w:rPr>
        <w:t>.</w:t>
      </w:r>
    </w:p>
    <w:p w14:paraId="42A7C91D" w14:textId="77777777" w:rsidR="00C153DA" w:rsidRDefault="00C153DA" w:rsidP="00054148">
      <w:pPr>
        <w:spacing w:after="120"/>
        <w:rPr>
          <w:rFonts w:eastAsiaTheme="minorEastAsia"/>
          <w:sz w:val="22"/>
          <w:szCs w:val="22"/>
          <w:lang w:val="en-GB"/>
        </w:rPr>
      </w:pPr>
    </w:p>
    <w:p w14:paraId="1854F1C4" w14:textId="40FA9C23" w:rsidR="000E1EB2" w:rsidRPr="00AF5468" w:rsidRDefault="00F31BD3" w:rsidP="000E1EB2">
      <w:pPr>
        <w:spacing w:after="120"/>
        <w:rPr>
          <w:rFonts w:eastAsiaTheme="minorEastAsia"/>
          <w:b/>
          <w:sz w:val="22"/>
          <w:szCs w:val="22"/>
          <w:u w:val="single"/>
        </w:rPr>
      </w:pPr>
      <w:r w:rsidRPr="008D0E24">
        <w:rPr>
          <w:rFonts w:eastAsiaTheme="minorEastAsia"/>
          <w:b/>
          <w:sz w:val="22"/>
          <w:szCs w:val="22"/>
          <w:u w:val="single"/>
        </w:rPr>
        <w:t xml:space="preserve">A-TRS based </w:t>
      </w:r>
      <w:r>
        <w:rPr>
          <w:rFonts w:eastAsiaTheme="minorEastAsia"/>
          <w:b/>
          <w:sz w:val="22"/>
          <w:szCs w:val="22"/>
          <w:u w:val="single"/>
        </w:rPr>
        <w:t>unknown</w:t>
      </w:r>
      <w:r w:rsidRPr="008D0E24">
        <w:rPr>
          <w:rFonts w:eastAsiaTheme="minorEastAsia"/>
          <w:b/>
          <w:sz w:val="22"/>
          <w:szCs w:val="22"/>
          <w:u w:val="single"/>
        </w:rPr>
        <w:t xml:space="preserve"> SCell activation</w:t>
      </w:r>
    </w:p>
    <w:p w14:paraId="5B6CEC16" w14:textId="77777777" w:rsidR="006833B9" w:rsidRPr="005D4135" w:rsidRDefault="006833B9" w:rsidP="006833B9">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tatus in the WF</w:t>
      </w:r>
      <w:r>
        <w:rPr>
          <w:rFonts w:eastAsiaTheme="minorEastAsia" w:cs="v4.2.0"/>
          <w:i/>
          <w:sz w:val="22"/>
          <w:szCs w:val="22"/>
        </w:rPr>
        <w:t xml:space="preserve"> [1</w:t>
      </w:r>
      <w:r w:rsidRPr="009669CA">
        <w:rPr>
          <w:rFonts w:eastAsiaTheme="minorEastAsia" w:cs="v4.2.0"/>
          <w:i/>
          <w:sz w:val="22"/>
          <w:szCs w:val="22"/>
        </w:rPr>
        <w:t>]</w:t>
      </w:r>
      <w:r w:rsidRPr="009669CA">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6833B9" w:rsidRPr="00B14AED" w14:paraId="106C688F" w14:textId="77777777" w:rsidTr="00811738">
        <w:trPr>
          <w:jc w:val="center"/>
        </w:trPr>
        <w:tc>
          <w:tcPr>
            <w:tcW w:w="9629" w:type="dxa"/>
          </w:tcPr>
          <w:p w14:paraId="7CA9E7E6" w14:textId="078692CC" w:rsidR="006833B9" w:rsidRPr="007B1FE4" w:rsidRDefault="007B1FE4" w:rsidP="007B1FE4">
            <w:pPr>
              <w:spacing w:after="120"/>
              <w:rPr>
                <w:rFonts w:eastAsia="宋体"/>
                <w:b/>
                <w:i/>
                <w:sz w:val="20"/>
                <w:szCs w:val="20"/>
                <w:u w:val="single"/>
                <w:lang w:val="en-GB" w:eastAsia="ko-KR"/>
              </w:rPr>
            </w:pPr>
            <w:r w:rsidRPr="007B1FE4">
              <w:rPr>
                <w:rFonts w:eastAsia="宋体"/>
                <w:b/>
                <w:i/>
                <w:sz w:val="20"/>
                <w:szCs w:val="20"/>
                <w:u w:val="single"/>
                <w:lang w:val="en-GB" w:eastAsia="ko-KR"/>
              </w:rPr>
              <w:t>Issue 3-3-1: Aperiodic RS for T</w:t>
            </w:r>
            <w:r w:rsidRPr="007B1FE4">
              <w:rPr>
                <w:rFonts w:eastAsia="宋体"/>
                <w:b/>
                <w:i/>
                <w:sz w:val="20"/>
                <w:szCs w:val="20"/>
                <w:u w:val="single"/>
                <w:vertAlign w:val="subscript"/>
                <w:lang w:val="en-GB" w:eastAsia="ko-KR"/>
              </w:rPr>
              <w:t>FineTiming</w:t>
            </w:r>
            <w:r w:rsidRPr="007B1FE4">
              <w:rPr>
                <w:rFonts w:eastAsia="宋体"/>
                <w:b/>
                <w:i/>
                <w:sz w:val="20"/>
                <w:szCs w:val="20"/>
                <w:u w:val="single"/>
                <w:lang w:val="en-GB" w:eastAsia="ko-KR"/>
              </w:rPr>
              <w:t xml:space="preserve"> during FR2 unknown SCell activation</w:t>
            </w:r>
          </w:p>
          <w:p w14:paraId="2D22940F" w14:textId="77777777" w:rsidR="007B1FE4" w:rsidRPr="007B1FE4" w:rsidRDefault="007B1FE4" w:rsidP="007B1FE4">
            <w:pPr>
              <w:spacing w:after="120"/>
              <w:rPr>
                <w:rFonts w:eastAsia="宋体"/>
                <w:bCs/>
                <w:i/>
                <w:sz w:val="20"/>
                <w:szCs w:val="20"/>
                <w:lang w:eastAsia="ko-KR"/>
              </w:rPr>
            </w:pPr>
            <w:r w:rsidRPr="007B1FE4">
              <w:rPr>
                <w:rFonts w:eastAsia="宋体"/>
                <w:bCs/>
                <w:i/>
                <w:sz w:val="20"/>
                <w:szCs w:val="20"/>
                <w:lang w:eastAsia="ko-KR"/>
              </w:rPr>
              <w:t>Agreement:</w:t>
            </w:r>
          </w:p>
          <w:p w14:paraId="2296D32D" w14:textId="501D912C" w:rsidR="007B1FE4" w:rsidRPr="007B1FE4" w:rsidRDefault="007B1FE4" w:rsidP="007B1FE4">
            <w:pPr>
              <w:numPr>
                <w:ilvl w:val="0"/>
                <w:numId w:val="22"/>
              </w:numPr>
              <w:spacing w:after="120"/>
              <w:rPr>
                <w:rFonts w:eastAsia="宋体"/>
                <w:i/>
                <w:sz w:val="20"/>
                <w:lang w:val="en-GB"/>
              </w:rPr>
            </w:pPr>
            <w:r w:rsidRPr="007B1FE4">
              <w:rPr>
                <w:rFonts w:eastAsia="宋体"/>
                <w:i/>
                <w:sz w:val="20"/>
                <w:lang w:val="en-GB"/>
              </w:rPr>
              <w:t xml:space="preserve">A-TRS can be configured for fine timing tracking after TCI state activation, and the A-TRS is QCL-ed with the selected SSB index. </w:t>
            </w:r>
          </w:p>
          <w:p w14:paraId="1957123D" w14:textId="77777777" w:rsidR="007B1FE4" w:rsidRPr="007B1FE4" w:rsidRDefault="007B1FE4" w:rsidP="007B1FE4">
            <w:pPr>
              <w:spacing w:after="120"/>
              <w:ind w:left="936"/>
              <w:rPr>
                <w:rFonts w:eastAsia="宋体"/>
                <w:i/>
                <w:sz w:val="20"/>
                <w:lang w:val="en-GB"/>
              </w:rPr>
            </w:pPr>
          </w:p>
          <w:p w14:paraId="652CEF5F" w14:textId="46AAF509" w:rsidR="006833B9" w:rsidRPr="007B1FE4" w:rsidRDefault="007B1FE4" w:rsidP="007B1FE4">
            <w:pPr>
              <w:spacing w:after="120"/>
              <w:rPr>
                <w:rFonts w:eastAsia="宋体"/>
                <w:b/>
                <w:i/>
                <w:sz w:val="20"/>
                <w:szCs w:val="20"/>
                <w:u w:val="single"/>
                <w:lang w:val="en-GB" w:eastAsia="ko-KR"/>
              </w:rPr>
            </w:pPr>
            <w:r w:rsidRPr="007B1FE4">
              <w:rPr>
                <w:rFonts w:eastAsia="宋体"/>
                <w:b/>
                <w:i/>
                <w:sz w:val="20"/>
                <w:szCs w:val="20"/>
                <w:u w:val="single"/>
                <w:lang w:val="en-GB" w:eastAsia="ko-KR"/>
              </w:rPr>
              <w:t>Issue 3-3-2: Aperiodic RS for L1-RSRP measurement during FR2 unknown SCell activation</w:t>
            </w:r>
          </w:p>
          <w:p w14:paraId="6CE015A1" w14:textId="77777777" w:rsidR="007B1FE4" w:rsidRPr="007B1FE4" w:rsidRDefault="007B1FE4" w:rsidP="007B1FE4">
            <w:pPr>
              <w:spacing w:after="120"/>
              <w:rPr>
                <w:rFonts w:eastAsia="宋体"/>
                <w:bCs/>
                <w:i/>
                <w:sz w:val="20"/>
                <w:szCs w:val="20"/>
              </w:rPr>
            </w:pPr>
            <w:r w:rsidRPr="007B1FE4">
              <w:rPr>
                <w:rFonts w:eastAsia="宋体"/>
                <w:bCs/>
                <w:i/>
                <w:sz w:val="20"/>
                <w:szCs w:val="20"/>
                <w:lang w:eastAsia="ko-KR"/>
              </w:rPr>
              <w:t>FFS:</w:t>
            </w:r>
          </w:p>
          <w:p w14:paraId="39FB20C6" w14:textId="079ECDB4" w:rsidR="007B1FE4" w:rsidRPr="007B1FE4" w:rsidRDefault="007B1FE4" w:rsidP="007B1FE4">
            <w:pPr>
              <w:numPr>
                <w:ilvl w:val="0"/>
                <w:numId w:val="22"/>
              </w:numPr>
              <w:spacing w:after="120"/>
              <w:rPr>
                <w:rFonts w:eastAsia="宋体"/>
                <w:i/>
                <w:sz w:val="20"/>
                <w:lang w:val="en-GB"/>
              </w:rPr>
            </w:pPr>
            <w:r w:rsidRPr="007B1FE4">
              <w:rPr>
                <w:i/>
                <w:sz w:val="20"/>
                <w:lang w:val="en-GB"/>
              </w:rPr>
              <w:t xml:space="preserve">Option 1 (Apple): </w:t>
            </w:r>
            <w:r w:rsidRPr="007B1FE4">
              <w:rPr>
                <w:bCs/>
                <w:i/>
                <w:sz w:val="20"/>
                <w:szCs w:val="20"/>
                <w:lang w:val="en-GB"/>
              </w:rPr>
              <w:t>Use AP CSI-RS for L1-RSRP measurement if UE can indicate the completion of L3 stage or can indicate the readiness of L1 measurement.</w:t>
            </w:r>
          </w:p>
          <w:p w14:paraId="10067E5D" w14:textId="1F9F3684" w:rsidR="007B1FE4" w:rsidRPr="007B1FE4" w:rsidRDefault="007B1FE4" w:rsidP="007B1FE4">
            <w:pPr>
              <w:numPr>
                <w:ilvl w:val="0"/>
                <w:numId w:val="22"/>
              </w:numPr>
              <w:spacing w:after="120"/>
              <w:rPr>
                <w:rFonts w:eastAsia="宋体"/>
                <w:i/>
                <w:sz w:val="20"/>
                <w:lang w:val="en-GB"/>
              </w:rPr>
            </w:pPr>
            <w:r w:rsidRPr="007B1FE4">
              <w:rPr>
                <w:rFonts w:eastAsia="宋体"/>
                <w:i/>
                <w:sz w:val="20"/>
                <w:lang w:val="en-GB"/>
              </w:rPr>
              <w:t>Option 2 (Ericsson, LGE, Nokia):</w:t>
            </w:r>
          </w:p>
          <w:p w14:paraId="642A65AA" w14:textId="77777777" w:rsidR="007B1FE4" w:rsidRPr="007B1FE4" w:rsidRDefault="007B1FE4" w:rsidP="007B1FE4">
            <w:pPr>
              <w:numPr>
                <w:ilvl w:val="1"/>
                <w:numId w:val="22"/>
              </w:numPr>
              <w:spacing w:after="120"/>
              <w:rPr>
                <w:rFonts w:eastAsia="宋体"/>
                <w:i/>
                <w:sz w:val="20"/>
              </w:rPr>
            </w:pPr>
            <w:r w:rsidRPr="007B1FE4">
              <w:rPr>
                <w:rFonts w:eastAsia="宋体"/>
                <w:i/>
                <w:sz w:val="20"/>
              </w:rPr>
              <w:t>RAN4 to study usage of AP-RS and A-TRS for L1-RSRP measurement.</w:t>
            </w:r>
          </w:p>
          <w:p w14:paraId="67C1C9ED" w14:textId="4D4E4E45" w:rsidR="007B1FE4" w:rsidRPr="007B1FE4" w:rsidRDefault="007B1FE4" w:rsidP="007B1FE4">
            <w:pPr>
              <w:numPr>
                <w:ilvl w:val="1"/>
                <w:numId w:val="22"/>
              </w:numPr>
              <w:spacing w:after="120"/>
              <w:rPr>
                <w:rFonts w:eastAsia="宋体"/>
                <w:sz w:val="20"/>
              </w:rPr>
            </w:pPr>
            <w:r w:rsidRPr="007B1FE4">
              <w:rPr>
                <w:rFonts w:eastAsia="宋体"/>
                <w:i/>
                <w:sz w:val="20"/>
              </w:rPr>
              <w:t>RAN4 to send LS to RAN1 if A-TRS can be used for L1-RSRP measurement. If it cannot be used as it is, RAN4 to ask if it can be enhanced to support L1-RSRP measurement on the A-TRS.</w:t>
            </w:r>
          </w:p>
        </w:tc>
      </w:tr>
    </w:tbl>
    <w:p w14:paraId="1B31AAAA" w14:textId="77777777" w:rsidR="006833B9" w:rsidRPr="006833B9" w:rsidRDefault="006833B9" w:rsidP="00CA15D9">
      <w:pPr>
        <w:spacing w:after="120"/>
        <w:rPr>
          <w:rFonts w:eastAsiaTheme="minorEastAsia"/>
          <w:sz w:val="22"/>
          <w:szCs w:val="22"/>
        </w:rPr>
      </w:pPr>
    </w:p>
    <w:p w14:paraId="2AFB5FD6" w14:textId="77777777" w:rsidR="00D2571E" w:rsidRDefault="00D2571E" w:rsidP="00D2571E">
      <w:pPr>
        <w:spacing w:after="120"/>
        <w:rPr>
          <w:rFonts w:eastAsiaTheme="minorEastAsia"/>
          <w:sz w:val="22"/>
          <w:szCs w:val="22"/>
          <w:lang w:val="en-GB"/>
        </w:rPr>
      </w:pPr>
      <w:r>
        <w:rPr>
          <w:rFonts w:eastAsiaTheme="minorEastAsia"/>
          <w:sz w:val="22"/>
          <w:szCs w:val="22"/>
          <w:lang w:val="en-GB"/>
        </w:rPr>
        <w:t xml:space="preserve">A-TRS based FR2 SCell activation for the intra-band case and the known case have been defined in Rel-17 as </w:t>
      </w:r>
      <w:r>
        <w:rPr>
          <w:rFonts w:eastAsiaTheme="minorEastAsia"/>
          <w:sz w:val="22"/>
          <w:szCs w:val="22"/>
        </w:rPr>
        <w:t>illustrated in the following Figure 2</w:t>
      </w:r>
      <w:r>
        <w:rPr>
          <w:rFonts w:eastAsiaTheme="minorEastAsia"/>
          <w:sz w:val="22"/>
          <w:szCs w:val="22"/>
          <w:lang w:val="en-GB"/>
        </w:rPr>
        <w:t xml:space="preserve">, UE is able to obtain timing and beam information of SCell being activated based on the triggered A-TRS. In our views, the usage of A-TRS is able to be extended into unknown inter-band case when the PDCCH/PDSCH TCI states and CSI-RS for CQI reporting have same </w:t>
      </w:r>
      <w:r>
        <w:rPr>
          <w:rFonts w:eastAsiaTheme="minorEastAsia"/>
          <w:sz w:val="22"/>
          <w:szCs w:val="22"/>
          <w:lang w:val="en-GB"/>
        </w:rPr>
        <w:lastRenderedPageBreak/>
        <w:t>QCL source of the triggered A-TRS, and the triggered A-TRS has related QCL information with RS of inter-band active serving cell. Then, UE can derive timing and beam information of unknown SCell being activated from inter-band active serving cell based on the triggered A-TRS so as to complete the activation process with low latency.</w:t>
      </w:r>
    </w:p>
    <w:p w14:paraId="0BCC860D" w14:textId="39424F03" w:rsidR="00CA15D9" w:rsidRDefault="009F1BD6" w:rsidP="009F1BD6">
      <w:pPr>
        <w:spacing w:after="120"/>
        <w:jc w:val="center"/>
      </w:pPr>
      <w:r>
        <w:t xml:space="preserve"> </w:t>
      </w:r>
      <w:r w:rsidR="00CA15D9">
        <w:object w:dxaOrig="7210" w:dyaOrig="2762" w14:anchorId="7D0D4ADE">
          <v:shape id="_x0000_i1026" type="#_x0000_t75" style="width:397.5pt;height:152pt" o:ole="">
            <v:imagedata r:id="rId10" o:title=""/>
          </v:shape>
          <o:OLEObject Type="Embed" ProgID="Visio.Drawing.11" ShapeID="_x0000_i1026" DrawAspect="Content" ObjectID="_1729358270" r:id="rId11"/>
        </w:object>
      </w:r>
    </w:p>
    <w:p w14:paraId="403F4CA2" w14:textId="77777777" w:rsidR="00CA15D9" w:rsidRPr="00D31040" w:rsidRDefault="00CA15D9" w:rsidP="00CA15D9">
      <w:pPr>
        <w:pStyle w:val="ae"/>
        <w:spacing w:after="120"/>
        <w:jc w:val="center"/>
        <w:rPr>
          <w:sz w:val="22"/>
          <w:szCs w:val="22"/>
        </w:rPr>
      </w:pPr>
      <w:r w:rsidRPr="00D31040">
        <w:rPr>
          <w:sz w:val="22"/>
          <w:szCs w:val="22"/>
        </w:rPr>
        <w:t>Figure 2. A-TRS based FR2 SCell activation</w:t>
      </w:r>
    </w:p>
    <w:p w14:paraId="466082EF" w14:textId="77777777" w:rsidR="008F58B0" w:rsidRDefault="008F58B0" w:rsidP="008F58B0">
      <w:pPr>
        <w:spacing w:after="120"/>
        <w:rPr>
          <w:rFonts w:eastAsiaTheme="minorEastAsia"/>
          <w:sz w:val="22"/>
          <w:szCs w:val="22"/>
          <w:lang w:val="en-GB"/>
        </w:rPr>
      </w:pPr>
      <w:r>
        <w:rPr>
          <w:rFonts w:eastAsiaTheme="minorEastAsia"/>
          <w:sz w:val="22"/>
          <w:szCs w:val="22"/>
          <w:lang w:val="en-GB"/>
        </w:rPr>
        <w:t xml:space="preserve">In </w:t>
      </w:r>
      <w:r w:rsidRPr="00A03998">
        <w:rPr>
          <w:rFonts w:eastAsiaTheme="minorEastAsia"/>
          <w:sz w:val="22"/>
          <w:szCs w:val="22"/>
          <w:lang w:val="en-GB"/>
        </w:rPr>
        <w:t>inter-band unknown FR2 SCell activation scenario,</w:t>
      </w:r>
      <w:r>
        <w:rPr>
          <w:rFonts w:eastAsiaTheme="minorEastAsia"/>
          <w:sz w:val="22"/>
          <w:szCs w:val="22"/>
          <w:lang w:val="en-GB"/>
        </w:rPr>
        <w:t xml:space="preserve"> we think A-TRS is </w:t>
      </w:r>
      <w:r w:rsidRPr="00A03998">
        <w:rPr>
          <w:rFonts w:eastAsiaTheme="minorEastAsia"/>
          <w:sz w:val="22"/>
          <w:szCs w:val="22"/>
          <w:lang w:val="en-GB"/>
        </w:rPr>
        <w:t>able to be used for both L3 and L1 part to reduce the whole procedure delay</w:t>
      </w:r>
      <w:r>
        <w:rPr>
          <w:rFonts w:eastAsiaTheme="minorEastAsia"/>
          <w:sz w:val="22"/>
          <w:szCs w:val="22"/>
          <w:lang w:val="en-GB"/>
        </w:rPr>
        <w:t xml:space="preserve">. </w:t>
      </w:r>
      <w:r w:rsidRPr="004B40DD">
        <w:rPr>
          <w:rFonts w:eastAsiaTheme="minorEastAsia"/>
          <w:sz w:val="22"/>
          <w:szCs w:val="22"/>
        </w:rPr>
        <w:t>The minimum TAE requirement of inter-band CA in the specification is 3µs which refers to the strictest cases</w:t>
      </w:r>
      <w:r>
        <w:rPr>
          <w:rFonts w:eastAsiaTheme="minorEastAsia"/>
          <w:sz w:val="22"/>
          <w:szCs w:val="22"/>
        </w:rPr>
        <w:t xml:space="preserve">, however, </w:t>
      </w:r>
      <w:r>
        <w:rPr>
          <w:rFonts w:eastAsiaTheme="minorEastAsia"/>
          <w:sz w:val="22"/>
          <w:szCs w:val="22"/>
          <w:lang w:val="en-GB"/>
        </w:rPr>
        <w:t xml:space="preserve">we think the practical receive timing difference between different bands can achieve </w:t>
      </w:r>
      <w:r w:rsidRPr="00B64F3A">
        <w:rPr>
          <w:rFonts w:eastAsiaTheme="minorEastAsia"/>
          <w:sz w:val="22"/>
          <w:szCs w:val="22"/>
          <w:lang w:val="en-GB"/>
        </w:rPr>
        <w:t xml:space="preserve">a smaller </w:t>
      </w:r>
      <w:r w:rsidRPr="00EC050F">
        <w:rPr>
          <w:rFonts w:eastAsiaTheme="minorEastAsia"/>
          <w:sz w:val="22"/>
          <w:szCs w:val="22"/>
          <w:lang w:val="en-GB"/>
        </w:rPr>
        <w:t>value</w:t>
      </w:r>
      <w:r>
        <w:rPr>
          <w:rFonts w:eastAsiaTheme="minorEastAsia"/>
          <w:sz w:val="22"/>
          <w:szCs w:val="22"/>
          <w:lang w:val="en-GB"/>
        </w:rPr>
        <w:t xml:space="preserve"> which is much less than</w:t>
      </w:r>
      <w:r w:rsidRPr="00EC050F">
        <w:rPr>
          <w:rFonts w:eastAsiaTheme="minorEastAsia"/>
          <w:sz w:val="22"/>
          <w:szCs w:val="22"/>
          <w:lang w:val="en-GB"/>
        </w:rPr>
        <w:t xml:space="preserve"> </w:t>
      </w:r>
      <w:r w:rsidRPr="00050E08">
        <w:rPr>
          <w:rFonts w:eastAsiaTheme="minorEastAsia"/>
          <w:sz w:val="22"/>
          <w:szCs w:val="22"/>
        </w:rPr>
        <w:t>3µs</w:t>
      </w:r>
      <w:r w:rsidRPr="00EC050F">
        <w:rPr>
          <w:rFonts w:eastAsiaTheme="minorEastAsia"/>
          <w:sz w:val="22"/>
          <w:szCs w:val="22"/>
          <w:lang w:val="en-GB"/>
        </w:rPr>
        <w:t xml:space="preserve"> requirement</w:t>
      </w:r>
      <w:r>
        <w:rPr>
          <w:rFonts w:eastAsiaTheme="minorEastAsia"/>
          <w:sz w:val="22"/>
          <w:szCs w:val="22"/>
          <w:lang w:val="en-GB"/>
        </w:rPr>
        <w:t xml:space="preserve"> under some</w:t>
      </w:r>
      <w:r w:rsidRPr="0021567D">
        <w:rPr>
          <w:rFonts w:eastAsiaTheme="minorEastAsia"/>
          <w:sz w:val="22"/>
          <w:szCs w:val="22"/>
          <w:lang w:val="en-GB"/>
        </w:rPr>
        <w:t xml:space="preserve"> </w:t>
      </w:r>
      <w:r w:rsidRPr="00B64F3A">
        <w:rPr>
          <w:rFonts w:eastAsiaTheme="minorEastAsia"/>
          <w:sz w:val="22"/>
          <w:szCs w:val="22"/>
          <w:lang w:val="en-GB"/>
        </w:rPr>
        <w:t>practical deployment scenario</w:t>
      </w:r>
      <w:r>
        <w:rPr>
          <w:rFonts w:eastAsiaTheme="minorEastAsia"/>
          <w:sz w:val="22"/>
          <w:szCs w:val="22"/>
          <w:lang w:val="en-GB"/>
        </w:rPr>
        <w:t xml:space="preserve">s </w:t>
      </w:r>
      <w:r w:rsidRPr="00B64F3A">
        <w:rPr>
          <w:rFonts w:eastAsiaTheme="minorEastAsia"/>
          <w:sz w:val="22"/>
          <w:szCs w:val="22"/>
          <w:lang w:val="en-GB"/>
        </w:rPr>
        <w:t>(e.g. co-located)</w:t>
      </w:r>
      <w:r>
        <w:rPr>
          <w:rFonts w:eastAsiaTheme="minorEastAsia"/>
          <w:sz w:val="22"/>
          <w:szCs w:val="22"/>
          <w:lang w:val="en-GB"/>
        </w:rPr>
        <w:t xml:space="preserve">. Therefore, NW can configure and trigger A-TRS which has related QCL information for UE to obtain </w:t>
      </w:r>
      <w:r w:rsidRPr="00EC050F">
        <w:rPr>
          <w:rFonts w:eastAsiaTheme="minorEastAsia"/>
          <w:sz w:val="22"/>
          <w:szCs w:val="22"/>
          <w:lang w:val="en-GB"/>
        </w:rPr>
        <w:t>timing</w:t>
      </w:r>
      <w:r>
        <w:rPr>
          <w:rFonts w:eastAsiaTheme="minorEastAsia"/>
          <w:sz w:val="22"/>
          <w:szCs w:val="22"/>
          <w:lang w:val="en-GB"/>
        </w:rPr>
        <w:t xml:space="preserve"> and </w:t>
      </w:r>
      <w:r w:rsidRPr="00EC050F">
        <w:rPr>
          <w:rFonts w:eastAsiaTheme="minorEastAsia"/>
          <w:sz w:val="22"/>
          <w:szCs w:val="22"/>
          <w:lang w:val="en-GB"/>
        </w:rPr>
        <w:t>beam i</w:t>
      </w:r>
      <w:r>
        <w:rPr>
          <w:rFonts w:eastAsiaTheme="minorEastAsia"/>
          <w:sz w:val="22"/>
          <w:szCs w:val="22"/>
          <w:lang w:val="en-GB"/>
        </w:rPr>
        <w:t xml:space="preserve">nformation of unknown SCell </w:t>
      </w:r>
      <w:r w:rsidRPr="00EB31DE">
        <w:rPr>
          <w:rFonts w:eastAsiaTheme="minorEastAsia"/>
          <w:sz w:val="22"/>
          <w:szCs w:val="22"/>
          <w:lang w:val="en-GB"/>
        </w:rPr>
        <w:t>being activated</w:t>
      </w:r>
      <w:r>
        <w:rPr>
          <w:rFonts w:eastAsiaTheme="minorEastAsia"/>
          <w:sz w:val="22"/>
          <w:szCs w:val="22"/>
          <w:lang w:val="en-GB"/>
        </w:rPr>
        <w:t xml:space="preserve"> from </w:t>
      </w:r>
      <w:r w:rsidRPr="003A4206">
        <w:rPr>
          <w:rFonts w:eastAsiaTheme="minorEastAsia"/>
          <w:sz w:val="22"/>
          <w:szCs w:val="22"/>
          <w:lang w:val="en-GB"/>
        </w:rPr>
        <w:t>inter-band active serving cell</w:t>
      </w:r>
      <w:r>
        <w:rPr>
          <w:rFonts w:eastAsiaTheme="minorEastAsia"/>
          <w:sz w:val="22"/>
          <w:szCs w:val="22"/>
          <w:lang w:val="en-GB"/>
        </w:rPr>
        <w:t xml:space="preserve">. </w:t>
      </w:r>
      <w:r w:rsidRPr="004102D3">
        <w:rPr>
          <w:rFonts w:eastAsiaTheme="minorEastAsia"/>
          <w:sz w:val="22"/>
          <w:szCs w:val="22"/>
          <w:lang w:val="en-GB"/>
        </w:rPr>
        <w:t>In our views, the use of A-TRS depends on network’s configuration, that is, if network provide</w:t>
      </w:r>
      <w:r>
        <w:rPr>
          <w:rFonts w:eastAsiaTheme="minorEastAsia"/>
          <w:sz w:val="22"/>
          <w:szCs w:val="22"/>
          <w:lang w:val="en-GB"/>
        </w:rPr>
        <w:t>s</w:t>
      </w:r>
      <w:r w:rsidRPr="004102D3">
        <w:rPr>
          <w:rFonts w:eastAsiaTheme="minorEastAsia"/>
          <w:sz w:val="22"/>
          <w:szCs w:val="22"/>
          <w:lang w:val="en-GB"/>
        </w:rPr>
        <w:t xml:space="preserve"> UE with A-TRS </w:t>
      </w:r>
      <w:r>
        <w:rPr>
          <w:rFonts w:eastAsiaTheme="minorEastAsia"/>
          <w:sz w:val="22"/>
          <w:szCs w:val="22"/>
          <w:lang w:val="en-GB"/>
        </w:rPr>
        <w:t>having related QCL information</w:t>
      </w:r>
      <w:r w:rsidRPr="004102D3">
        <w:rPr>
          <w:rFonts w:eastAsiaTheme="minorEastAsia"/>
          <w:sz w:val="22"/>
          <w:szCs w:val="22"/>
          <w:lang w:val="en-GB"/>
        </w:rPr>
        <w:t xml:space="preserve">, UE is able to use A-TRS to complete </w:t>
      </w:r>
      <w:r>
        <w:rPr>
          <w:rFonts w:eastAsiaTheme="minorEastAsia"/>
          <w:sz w:val="22"/>
          <w:szCs w:val="22"/>
          <w:lang w:val="en-GB"/>
        </w:rPr>
        <w:t xml:space="preserve">SCell </w:t>
      </w:r>
      <w:r w:rsidRPr="004102D3">
        <w:rPr>
          <w:rFonts w:eastAsiaTheme="minorEastAsia"/>
          <w:sz w:val="22"/>
          <w:szCs w:val="22"/>
          <w:lang w:val="en-GB"/>
        </w:rPr>
        <w:t>activation process without the process of AGC tuning, cell search, L1-RSRP meas</w:t>
      </w:r>
      <w:r>
        <w:rPr>
          <w:rFonts w:eastAsiaTheme="minorEastAsia"/>
          <w:sz w:val="22"/>
          <w:szCs w:val="22"/>
          <w:lang w:val="en-GB"/>
        </w:rPr>
        <w:t>urement and report, which brings</w:t>
      </w:r>
      <w:r w:rsidRPr="004102D3">
        <w:rPr>
          <w:rFonts w:eastAsiaTheme="minorEastAsia"/>
          <w:sz w:val="22"/>
          <w:szCs w:val="22"/>
          <w:lang w:val="en-GB"/>
        </w:rPr>
        <w:t xml:space="preserve"> significant delay reduction</w:t>
      </w:r>
      <w:r>
        <w:rPr>
          <w:rFonts w:eastAsiaTheme="minorEastAsia"/>
          <w:sz w:val="22"/>
          <w:szCs w:val="22"/>
          <w:lang w:val="en-GB"/>
        </w:rPr>
        <w:t xml:space="preserve">, and the SCell activation delay requirement is able to be reduced to </w:t>
      </w:r>
      <w:r w:rsidRPr="008E74D3">
        <w:rPr>
          <w:rFonts w:eastAsiaTheme="minorEastAsia"/>
          <w:sz w:val="22"/>
          <w:szCs w:val="22"/>
          <w:lang w:val="en-GB"/>
        </w:rPr>
        <w:t>T</w:t>
      </w:r>
      <w:r w:rsidRPr="008E74D3">
        <w:rPr>
          <w:rFonts w:eastAsiaTheme="minorEastAsia"/>
          <w:sz w:val="22"/>
          <w:szCs w:val="22"/>
          <w:vertAlign w:val="subscript"/>
          <w:lang w:val="en-GB"/>
        </w:rPr>
        <w:t>FirstATRS</w:t>
      </w:r>
      <w:r w:rsidRPr="008E74D3">
        <w:rPr>
          <w:rFonts w:eastAsiaTheme="minorEastAsia"/>
          <w:sz w:val="22"/>
          <w:szCs w:val="22"/>
          <w:lang w:val="en-GB"/>
        </w:rPr>
        <w:t>+ 5ms</w:t>
      </w:r>
      <w:r w:rsidRPr="00B64F3A">
        <w:rPr>
          <w:rFonts w:eastAsiaTheme="minorEastAsia"/>
          <w:sz w:val="22"/>
          <w:szCs w:val="22"/>
          <w:lang w:val="en-GB"/>
        </w:rPr>
        <w:t xml:space="preserve">. </w:t>
      </w:r>
    </w:p>
    <w:p w14:paraId="7F8BD693" w14:textId="22A65C8B" w:rsidR="008F58B0" w:rsidRPr="00C23365" w:rsidRDefault="008F58B0" w:rsidP="008F58B0">
      <w:pPr>
        <w:spacing w:after="120"/>
        <w:rPr>
          <w:rFonts w:eastAsiaTheme="minorEastAsia"/>
          <w:b/>
          <w:sz w:val="22"/>
          <w:szCs w:val="22"/>
          <w:lang w:val="en-GB"/>
        </w:rPr>
      </w:pPr>
      <w:r w:rsidRPr="007749FF">
        <w:rPr>
          <w:rFonts w:eastAsiaTheme="minorEastAsia"/>
          <w:b/>
          <w:sz w:val="22"/>
          <w:szCs w:val="22"/>
          <w:lang w:val="en-GB"/>
        </w:rPr>
        <w:t xml:space="preserve">Observation </w:t>
      </w:r>
      <w:r>
        <w:rPr>
          <w:rFonts w:eastAsiaTheme="minorEastAsia"/>
          <w:b/>
          <w:sz w:val="22"/>
          <w:szCs w:val="22"/>
          <w:lang w:val="en-GB"/>
        </w:rPr>
        <w:t>1</w:t>
      </w:r>
      <w:r w:rsidRPr="007749FF">
        <w:rPr>
          <w:rFonts w:eastAsiaTheme="minorEastAsia"/>
          <w:b/>
          <w:sz w:val="22"/>
          <w:szCs w:val="22"/>
          <w:lang w:val="en-GB"/>
        </w:rPr>
        <w:t>:</w:t>
      </w:r>
      <w:r>
        <w:rPr>
          <w:rFonts w:eastAsiaTheme="minorEastAsia"/>
          <w:b/>
          <w:sz w:val="22"/>
          <w:szCs w:val="22"/>
          <w:lang w:val="en-GB"/>
        </w:rPr>
        <w:t xml:space="preserve"> T</w:t>
      </w:r>
      <w:r w:rsidRPr="00E34C33">
        <w:rPr>
          <w:rFonts w:eastAsiaTheme="minorEastAsia"/>
          <w:b/>
          <w:sz w:val="22"/>
          <w:szCs w:val="22"/>
          <w:lang w:val="en-GB"/>
        </w:rPr>
        <w:t>he minimum TAE requirement of inter-band CA</w:t>
      </w:r>
      <w:r w:rsidRPr="00BD2965">
        <w:t xml:space="preserve"> </w:t>
      </w:r>
      <w:r>
        <w:rPr>
          <w:rFonts w:eastAsiaTheme="minorEastAsia"/>
          <w:b/>
          <w:sz w:val="22"/>
          <w:szCs w:val="22"/>
          <w:lang w:val="en-GB"/>
        </w:rPr>
        <w:t>i</w:t>
      </w:r>
      <w:r w:rsidRPr="00BD2965">
        <w:rPr>
          <w:rFonts w:eastAsiaTheme="minorEastAsia"/>
          <w:b/>
          <w:sz w:val="22"/>
          <w:szCs w:val="22"/>
          <w:lang w:val="en-GB"/>
        </w:rPr>
        <w:t>n the specification</w:t>
      </w:r>
      <w:r w:rsidRPr="00E34C33">
        <w:rPr>
          <w:rFonts w:eastAsiaTheme="minorEastAsia"/>
          <w:b/>
          <w:sz w:val="22"/>
          <w:szCs w:val="22"/>
          <w:lang w:val="en-GB"/>
        </w:rPr>
        <w:t xml:space="preserve"> is 3µs which refers to the strictest cases</w:t>
      </w:r>
      <w:r w:rsidRPr="00C23365">
        <w:rPr>
          <w:rFonts w:eastAsiaTheme="minorEastAsia"/>
          <w:b/>
          <w:sz w:val="22"/>
          <w:szCs w:val="22"/>
          <w:lang w:val="en-GB"/>
        </w:rPr>
        <w:t xml:space="preserve">, however, the practical receive timing difference between different bands can </w:t>
      </w:r>
      <w:r>
        <w:rPr>
          <w:rFonts w:eastAsiaTheme="minorEastAsia"/>
          <w:b/>
          <w:sz w:val="22"/>
          <w:szCs w:val="22"/>
          <w:lang w:val="en-GB"/>
        </w:rPr>
        <w:t>achieve</w:t>
      </w:r>
      <w:r w:rsidRPr="00C23365">
        <w:rPr>
          <w:rFonts w:eastAsiaTheme="minorEastAsia"/>
          <w:b/>
          <w:sz w:val="22"/>
          <w:szCs w:val="22"/>
          <w:lang w:val="en-GB"/>
        </w:rPr>
        <w:t xml:space="preserve"> a smaller value which </w:t>
      </w:r>
      <w:r>
        <w:rPr>
          <w:rFonts w:eastAsiaTheme="minorEastAsia"/>
          <w:b/>
          <w:sz w:val="22"/>
          <w:szCs w:val="22"/>
          <w:lang w:val="en-GB"/>
        </w:rPr>
        <w:t xml:space="preserve">is </w:t>
      </w:r>
      <w:r w:rsidRPr="00C23365">
        <w:rPr>
          <w:rFonts w:eastAsiaTheme="minorEastAsia"/>
          <w:b/>
          <w:sz w:val="22"/>
          <w:szCs w:val="22"/>
          <w:lang w:val="en-GB"/>
        </w:rPr>
        <w:t>much less than 3µs requirement under some practical deployment scenarios</w:t>
      </w:r>
      <w:r>
        <w:rPr>
          <w:rFonts w:eastAsiaTheme="minorEastAsia"/>
          <w:b/>
          <w:sz w:val="22"/>
          <w:szCs w:val="22"/>
          <w:lang w:val="en-GB"/>
        </w:rPr>
        <w:t>.</w:t>
      </w:r>
    </w:p>
    <w:p w14:paraId="32B3B7BE" w14:textId="77777777" w:rsidR="008F58B0" w:rsidRDefault="008F58B0" w:rsidP="008F58B0">
      <w:pPr>
        <w:spacing w:after="120"/>
        <w:rPr>
          <w:rFonts w:eastAsiaTheme="minorEastAsia"/>
          <w:b/>
          <w:sz w:val="22"/>
          <w:szCs w:val="22"/>
          <w:lang w:val="en-GB"/>
        </w:rPr>
      </w:pPr>
      <w:r w:rsidRPr="007749FF">
        <w:rPr>
          <w:rFonts w:eastAsiaTheme="minorEastAsia" w:hint="eastAsia"/>
          <w:b/>
          <w:sz w:val="22"/>
          <w:szCs w:val="22"/>
          <w:lang w:val="en-GB"/>
        </w:rPr>
        <w:t>P</w:t>
      </w:r>
      <w:r w:rsidRPr="007749FF">
        <w:rPr>
          <w:rFonts w:eastAsiaTheme="minorEastAsia"/>
          <w:b/>
          <w:sz w:val="22"/>
          <w:szCs w:val="22"/>
          <w:lang w:val="en-GB"/>
        </w:rPr>
        <w:t xml:space="preserve">roposal 3: A-TRS is able to be used in </w:t>
      </w:r>
      <w:r>
        <w:rPr>
          <w:rFonts w:eastAsiaTheme="minorEastAsia"/>
          <w:b/>
          <w:sz w:val="22"/>
          <w:szCs w:val="22"/>
          <w:lang w:val="en-GB"/>
        </w:rPr>
        <w:t xml:space="preserve">inter-band </w:t>
      </w:r>
      <w:r w:rsidRPr="007749FF">
        <w:rPr>
          <w:rFonts w:eastAsiaTheme="minorEastAsia"/>
          <w:b/>
          <w:sz w:val="22"/>
          <w:szCs w:val="22"/>
          <w:lang w:val="en-GB"/>
        </w:rPr>
        <w:t xml:space="preserve">unknown FR2 SCell activation scenario. </w:t>
      </w:r>
      <w:r>
        <w:rPr>
          <w:rFonts w:eastAsiaTheme="minorEastAsia"/>
          <w:b/>
          <w:sz w:val="22"/>
          <w:szCs w:val="22"/>
          <w:lang w:val="en-GB"/>
        </w:rPr>
        <w:t>U</w:t>
      </w:r>
      <w:r w:rsidRPr="007749FF">
        <w:rPr>
          <w:rFonts w:eastAsiaTheme="minorEastAsia"/>
          <w:b/>
          <w:sz w:val="22"/>
          <w:szCs w:val="22"/>
          <w:lang w:val="en-GB"/>
        </w:rPr>
        <w:t xml:space="preserve">nder </w:t>
      </w:r>
      <w:r w:rsidRPr="005D159E">
        <w:rPr>
          <w:rFonts w:eastAsiaTheme="minorEastAsia"/>
          <w:b/>
          <w:sz w:val="22"/>
          <w:szCs w:val="22"/>
          <w:lang w:val="en-GB"/>
        </w:rPr>
        <w:t xml:space="preserve">practical </w:t>
      </w:r>
      <w:r w:rsidRPr="007749FF">
        <w:rPr>
          <w:rFonts w:eastAsiaTheme="minorEastAsia"/>
          <w:b/>
          <w:sz w:val="22"/>
          <w:szCs w:val="22"/>
          <w:lang w:val="en-GB"/>
        </w:rPr>
        <w:t>deployment scenarios/conditions</w:t>
      </w:r>
      <w:r>
        <w:rPr>
          <w:rFonts w:eastAsiaTheme="minorEastAsia"/>
          <w:b/>
          <w:sz w:val="22"/>
          <w:szCs w:val="22"/>
          <w:lang w:val="en-GB"/>
        </w:rPr>
        <w:t>, n</w:t>
      </w:r>
      <w:r w:rsidRPr="007749FF">
        <w:rPr>
          <w:rFonts w:eastAsiaTheme="minorEastAsia"/>
          <w:b/>
          <w:sz w:val="22"/>
          <w:szCs w:val="22"/>
          <w:lang w:val="en-GB"/>
        </w:rPr>
        <w:t xml:space="preserve">etwork </w:t>
      </w:r>
      <w:r>
        <w:rPr>
          <w:rFonts w:eastAsiaTheme="minorEastAsia"/>
          <w:b/>
          <w:sz w:val="22"/>
          <w:szCs w:val="22"/>
          <w:lang w:val="en-GB"/>
        </w:rPr>
        <w:t>is able to</w:t>
      </w:r>
      <w:r w:rsidRPr="007749FF">
        <w:rPr>
          <w:rFonts w:eastAsiaTheme="minorEastAsia"/>
          <w:b/>
          <w:sz w:val="22"/>
          <w:szCs w:val="22"/>
          <w:lang w:val="en-GB"/>
        </w:rPr>
        <w:t xml:space="preserve"> decide to configure and </w:t>
      </w:r>
      <w:r w:rsidRPr="00DD5547">
        <w:rPr>
          <w:rFonts w:eastAsiaTheme="minorEastAsia"/>
          <w:b/>
          <w:sz w:val="22"/>
          <w:szCs w:val="22"/>
          <w:lang w:val="en-GB"/>
        </w:rPr>
        <w:t>trigger</w:t>
      </w:r>
      <w:r w:rsidRPr="007749FF">
        <w:rPr>
          <w:rFonts w:eastAsiaTheme="minorEastAsia"/>
          <w:b/>
          <w:sz w:val="22"/>
          <w:szCs w:val="22"/>
          <w:lang w:val="en-GB"/>
        </w:rPr>
        <w:t xml:space="preserve"> A-TRS,</w:t>
      </w:r>
      <w:r>
        <w:rPr>
          <w:rFonts w:eastAsiaTheme="minorEastAsia"/>
          <w:b/>
          <w:sz w:val="22"/>
          <w:szCs w:val="22"/>
          <w:lang w:val="en-GB"/>
        </w:rPr>
        <w:t xml:space="preserve"> which </w:t>
      </w:r>
      <w:r w:rsidRPr="007749FF">
        <w:rPr>
          <w:rFonts w:eastAsiaTheme="minorEastAsia"/>
          <w:b/>
          <w:sz w:val="22"/>
          <w:szCs w:val="22"/>
          <w:lang w:val="en-GB"/>
        </w:rPr>
        <w:t>has related QCL information with RS of inter-band active serving cell</w:t>
      </w:r>
      <w:r>
        <w:rPr>
          <w:rFonts w:eastAsiaTheme="minorEastAsia"/>
          <w:b/>
          <w:sz w:val="22"/>
          <w:szCs w:val="22"/>
          <w:lang w:val="en-GB"/>
        </w:rPr>
        <w:t xml:space="preserve">. Then, UE is able to obtain timing and </w:t>
      </w:r>
      <w:r w:rsidRPr="007749FF">
        <w:rPr>
          <w:rFonts w:eastAsiaTheme="minorEastAsia"/>
          <w:b/>
          <w:sz w:val="22"/>
          <w:szCs w:val="22"/>
          <w:lang w:val="en-GB"/>
        </w:rPr>
        <w:t xml:space="preserve">beam information of SCell being activated </w:t>
      </w:r>
      <w:r>
        <w:rPr>
          <w:rFonts w:eastAsiaTheme="minorEastAsia"/>
          <w:b/>
          <w:sz w:val="22"/>
          <w:szCs w:val="22"/>
          <w:lang w:val="en-GB"/>
        </w:rPr>
        <w:t xml:space="preserve">based on the A-TRS </w:t>
      </w:r>
      <w:r w:rsidRPr="00A62553">
        <w:rPr>
          <w:rFonts w:eastAsiaTheme="minorEastAsia"/>
          <w:b/>
          <w:sz w:val="22"/>
          <w:szCs w:val="22"/>
          <w:lang w:val="en-GB"/>
        </w:rPr>
        <w:t>to complete SCell activation process</w:t>
      </w:r>
      <w:r>
        <w:rPr>
          <w:rFonts w:eastAsiaTheme="minorEastAsia"/>
          <w:b/>
          <w:sz w:val="22"/>
          <w:szCs w:val="22"/>
          <w:lang w:val="en-GB"/>
        </w:rPr>
        <w:t xml:space="preserve"> with </w:t>
      </w:r>
      <w:r w:rsidRPr="00980D36">
        <w:rPr>
          <w:rFonts w:eastAsiaTheme="minorEastAsia"/>
          <w:b/>
          <w:sz w:val="22"/>
          <w:szCs w:val="22"/>
          <w:lang w:val="en-GB"/>
        </w:rPr>
        <w:t>significant delay reduction</w:t>
      </w:r>
      <w:r>
        <w:rPr>
          <w:rFonts w:eastAsiaTheme="minorEastAsia" w:hint="eastAsia"/>
          <w:b/>
          <w:sz w:val="22"/>
          <w:szCs w:val="22"/>
          <w:lang w:val="en-GB"/>
        </w:rPr>
        <w:t>.</w:t>
      </w:r>
    </w:p>
    <w:p w14:paraId="762DA4C9" w14:textId="77777777" w:rsidR="008C5A23" w:rsidRDefault="008C5A23" w:rsidP="00B06646">
      <w:pPr>
        <w:spacing w:after="120"/>
        <w:rPr>
          <w:rFonts w:eastAsiaTheme="minorEastAsia"/>
          <w:b/>
          <w:sz w:val="22"/>
          <w:szCs w:val="22"/>
          <w:lang w:val="en-GB"/>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65EDEB7A" w:rsidR="001B1EEE" w:rsidRPr="001B1EEE" w:rsidRDefault="001A2F10" w:rsidP="001B1EEE">
      <w:pPr>
        <w:spacing w:after="120"/>
        <w:rPr>
          <w:rFonts w:eastAsiaTheme="minorEastAsia"/>
          <w:sz w:val="22"/>
          <w:szCs w:val="22"/>
        </w:rPr>
      </w:pPr>
      <w:r>
        <w:rPr>
          <w:rFonts w:eastAsiaTheme="minorEastAsia" w:hint="eastAsia"/>
          <w:sz w:val="22"/>
          <w:szCs w:val="22"/>
        </w:rPr>
        <w:t>The contribution present</w:t>
      </w:r>
      <w:r>
        <w:rPr>
          <w:rFonts w:eastAsiaTheme="minorEastAsia"/>
          <w:sz w:val="22"/>
          <w:szCs w:val="22"/>
        </w:rPr>
        <w:t>s</w:t>
      </w:r>
      <w:r w:rsidR="001B1EEE">
        <w:rPr>
          <w:rFonts w:eastAsiaTheme="minorEastAsia" w:hint="eastAsia"/>
          <w:sz w:val="22"/>
          <w:szCs w:val="22"/>
        </w:rPr>
        <w:t xml:space="preserve"> our views on the </w:t>
      </w:r>
      <w:r w:rsidR="00D354AA">
        <w:rPr>
          <w:rFonts w:eastAsiaTheme="minorEastAsia"/>
          <w:sz w:val="22"/>
          <w:szCs w:val="22"/>
        </w:rPr>
        <w:t>solutions of</w:t>
      </w:r>
      <w:r w:rsidR="001B1EEE" w:rsidRPr="001B1EEE">
        <w:rPr>
          <w:rFonts w:eastAsiaTheme="minorEastAsia"/>
          <w:sz w:val="22"/>
          <w:szCs w:val="22"/>
        </w:rPr>
        <w:t xml:space="preserve"> </w:t>
      </w:r>
      <w:r w:rsidR="00006E04">
        <w:rPr>
          <w:rFonts w:eastAsiaTheme="minorEastAsia"/>
          <w:sz w:val="22"/>
          <w:szCs w:val="22"/>
        </w:rPr>
        <w:t xml:space="preserve">unknown </w:t>
      </w:r>
      <w:r w:rsidR="001B1EEE" w:rsidRPr="001B1EEE">
        <w:rPr>
          <w:rFonts w:eastAsiaTheme="minorEastAsia"/>
          <w:sz w:val="22"/>
          <w:szCs w:val="22"/>
        </w:rPr>
        <w:t>SCell activation delay reduction</w:t>
      </w:r>
      <w:r w:rsidR="001B1EEE">
        <w:rPr>
          <w:rFonts w:eastAsiaTheme="minorEastAsia" w:hint="eastAsia"/>
          <w:sz w:val="22"/>
          <w:szCs w:val="22"/>
        </w:rPr>
        <w:t>, with the following</w:t>
      </w:r>
      <w:r w:rsidR="00140761" w:rsidRPr="00140761">
        <w:rPr>
          <w:rFonts w:eastAsiaTheme="minorEastAsia"/>
          <w:sz w:val="22"/>
          <w:szCs w:val="22"/>
        </w:rPr>
        <w:t xml:space="preserve"> </w:t>
      </w:r>
      <w:r w:rsidR="00140761">
        <w:rPr>
          <w:rFonts w:eastAsiaTheme="minorEastAsia"/>
          <w:sz w:val="22"/>
          <w:szCs w:val="22"/>
        </w:rPr>
        <w:t>o</w:t>
      </w:r>
      <w:r w:rsidR="00140761" w:rsidRPr="00656EDD">
        <w:rPr>
          <w:rFonts w:eastAsiaTheme="minorEastAsia"/>
          <w:sz w:val="22"/>
          <w:szCs w:val="22"/>
        </w:rPr>
        <w:t>bservation</w:t>
      </w:r>
      <w:r w:rsidR="00140761">
        <w:rPr>
          <w:rFonts w:eastAsiaTheme="minorEastAsia"/>
          <w:sz w:val="22"/>
          <w:szCs w:val="22"/>
        </w:rPr>
        <w:t>s and</w:t>
      </w:r>
      <w:r w:rsidR="001B1EEE">
        <w:rPr>
          <w:rFonts w:eastAsiaTheme="minorEastAsia" w:hint="eastAsia"/>
          <w:sz w:val="22"/>
          <w:szCs w:val="22"/>
        </w:rPr>
        <w:t xml:space="preserve"> proposals:</w:t>
      </w:r>
    </w:p>
    <w:p w14:paraId="42F1F515" w14:textId="20C98888" w:rsidR="007D5163" w:rsidRPr="007D5163" w:rsidRDefault="007D5163" w:rsidP="00FD078A">
      <w:pPr>
        <w:spacing w:after="120"/>
        <w:jc w:val="both"/>
        <w:rPr>
          <w:sz w:val="22"/>
          <w:szCs w:val="22"/>
          <w:lang w:val="en-GB"/>
        </w:rPr>
      </w:pPr>
      <w:r w:rsidRPr="007D5163">
        <w:rPr>
          <w:sz w:val="22"/>
          <w:szCs w:val="22"/>
          <w:lang w:val="en-GB"/>
        </w:rPr>
        <w:t>For enhancement for L1 part:</w:t>
      </w:r>
    </w:p>
    <w:p w14:paraId="744BFE6E" w14:textId="77777777" w:rsidR="00916130" w:rsidRDefault="00916130" w:rsidP="00916130">
      <w:pPr>
        <w:spacing w:after="120"/>
        <w:rPr>
          <w:rFonts w:eastAsiaTheme="minorEastAsia"/>
          <w:b/>
          <w:sz w:val="22"/>
          <w:szCs w:val="22"/>
          <w:lang w:val="en-GB"/>
        </w:rPr>
      </w:pPr>
      <w:r w:rsidRPr="0010101F">
        <w:rPr>
          <w:rFonts w:eastAsiaTheme="minorEastAsia" w:hint="eastAsia"/>
          <w:b/>
          <w:sz w:val="22"/>
          <w:szCs w:val="22"/>
          <w:lang w:val="en-GB"/>
        </w:rPr>
        <w:t>P</w:t>
      </w:r>
      <w:r w:rsidRPr="0010101F">
        <w:rPr>
          <w:rFonts w:eastAsiaTheme="minorEastAsia"/>
          <w:b/>
          <w:sz w:val="22"/>
          <w:szCs w:val="22"/>
          <w:lang w:val="en-GB"/>
        </w:rPr>
        <w:t>roposal 1:</w:t>
      </w:r>
      <w:r>
        <w:rPr>
          <w:rFonts w:eastAsiaTheme="minorEastAsia"/>
          <w:b/>
          <w:sz w:val="22"/>
          <w:szCs w:val="22"/>
          <w:lang w:val="en-GB"/>
        </w:rPr>
        <w:t xml:space="preserve"> If UE performs the whole process of </w:t>
      </w:r>
      <w:r w:rsidRPr="000646D3">
        <w:rPr>
          <w:rFonts w:eastAsiaTheme="minorEastAsia"/>
          <w:b/>
          <w:sz w:val="22"/>
          <w:szCs w:val="22"/>
          <w:lang w:val="en-GB"/>
        </w:rPr>
        <w:t xml:space="preserve">the previous </w:t>
      </w:r>
      <w:r>
        <w:rPr>
          <w:rFonts w:eastAsiaTheme="minorEastAsia"/>
          <w:b/>
          <w:sz w:val="22"/>
          <w:szCs w:val="22"/>
          <w:lang w:val="en-GB"/>
        </w:rPr>
        <w:t xml:space="preserve">L3 part without any reduction, </w:t>
      </w:r>
      <w:r w:rsidRPr="00BD6325">
        <w:rPr>
          <w:rFonts w:eastAsiaTheme="minorEastAsia"/>
          <w:b/>
          <w:sz w:val="22"/>
          <w:szCs w:val="22"/>
          <w:lang w:val="en-GB"/>
        </w:rPr>
        <w:t xml:space="preserve">skipping L1-RSRP measurement </w:t>
      </w:r>
      <w:r w:rsidRPr="00613410">
        <w:rPr>
          <w:rFonts w:eastAsiaTheme="minorEastAsia"/>
          <w:b/>
          <w:sz w:val="22"/>
          <w:szCs w:val="22"/>
          <w:lang w:val="en-GB"/>
        </w:rPr>
        <w:t xml:space="preserve">of FR2 unknown SCell activation </w:t>
      </w:r>
      <w:r w:rsidRPr="00BD6325">
        <w:rPr>
          <w:rFonts w:eastAsiaTheme="minorEastAsia"/>
          <w:b/>
          <w:sz w:val="22"/>
          <w:szCs w:val="22"/>
          <w:lang w:val="en-GB"/>
        </w:rPr>
        <w:t>can be considered.</w:t>
      </w:r>
      <w:r>
        <w:rPr>
          <w:rFonts w:eastAsiaTheme="minorEastAsia"/>
          <w:b/>
          <w:sz w:val="22"/>
          <w:szCs w:val="22"/>
          <w:lang w:val="en-GB"/>
        </w:rPr>
        <w:t xml:space="preserve"> Otherwise, </w:t>
      </w:r>
      <w:r w:rsidRPr="00351BD2">
        <w:rPr>
          <w:rFonts w:eastAsiaTheme="minorEastAsia"/>
          <w:b/>
          <w:sz w:val="22"/>
          <w:szCs w:val="22"/>
          <w:lang w:val="en-GB"/>
        </w:rPr>
        <w:t>L1- RSRP measurement cannot be skipped</w:t>
      </w:r>
      <w:r>
        <w:rPr>
          <w:rFonts w:eastAsiaTheme="minorEastAsia"/>
          <w:b/>
          <w:sz w:val="22"/>
          <w:szCs w:val="22"/>
          <w:lang w:val="en-GB"/>
        </w:rPr>
        <w:t>.</w:t>
      </w:r>
    </w:p>
    <w:p w14:paraId="77520B98" w14:textId="77777777" w:rsidR="00916130" w:rsidRDefault="00916130" w:rsidP="00916130">
      <w:pPr>
        <w:spacing w:after="120"/>
        <w:rPr>
          <w:rFonts w:eastAsiaTheme="minorEastAsia"/>
          <w:b/>
          <w:sz w:val="22"/>
          <w:szCs w:val="22"/>
          <w:lang w:val="en-GB"/>
        </w:rPr>
      </w:pPr>
      <w:r w:rsidRPr="0010101F">
        <w:rPr>
          <w:rFonts w:eastAsiaTheme="minorEastAsia" w:hint="eastAsia"/>
          <w:b/>
          <w:sz w:val="22"/>
          <w:szCs w:val="22"/>
          <w:lang w:val="en-GB"/>
        </w:rPr>
        <w:t>P</w:t>
      </w:r>
      <w:r>
        <w:rPr>
          <w:rFonts w:eastAsiaTheme="minorEastAsia"/>
          <w:b/>
          <w:sz w:val="22"/>
          <w:szCs w:val="22"/>
          <w:lang w:val="en-GB"/>
        </w:rPr>
        <w:t>roposal 2</w:t>
      </w:r>
      <w:r w:rsidRPr="0010101F">
        <w:rPr>
          <w:rFonts w:eastAsiaTheme="minorEastAsia"/>
          <w:b/>
          <w:sz w:val="22"/>
          <w:szCs w:val="22"/>
          <w:lang w:val="en-GB"/>
        </w:rPr>
        <w:t>:</w:t>
      </w:r>
      <w:r>
        <w:rPr>
          <w:rFonts w:eastAsiaTheme="minorEastAsia"/>
          <w:b/>
          <w:sz w:val="22"/>
          <w:szCs w:val="22"/>
          <w:lang w:val="en-GB"/>
        </w:rPr>
        <w:t xml:space="preserve"> If </w:t>
      </w:r>
      <w:r w:rsidRPr="00995CF1">
        <w:rPr>
          <w:rFonts w:eastAsiaTheme="minorEastAsia"/>
          <w:b/>
          <w:sz w:val="22"/>
          <w:szCs w:val="22"/>
          <w:lang w:val="en-GB"/>
        </w:rPr>
        <w:t xml:space="preserve">L1- RSRP measurement is not skipped, Rx beam sweeping factor reduction </w:t>
      </w:r>
      <w:r w:rsidRPr="002701BE">
        <w:rPr>
          <w:rFonts w:eastAsiaTheme="minorEastAsia"/>
          <w:b/>
          <w:sz w:val="22"/>
          <w:szCs w:val="22"/>
          <w:lang w:val="en-GB"/>
        </w:rPr>
        <w:t>in L1-RSRP measurement</w:t>
      </w:r>
      <w:r w:rsidRPr="00995CF1">
        <w:rPr>
          <w:rFonts w:eastAsiaTheme="minorEastAsia"/>
          <w:b/>
          <w:sz w:val="22"/>
          <w:szCs w:val="22"/>
          <w:lang w:val="en-GB"/>
        </w:rPr>
        <w:t xml:space="preserve"> can be considered</w:t>
      </w:r>
      <w:r>
        <w:rPr>
          <w:rFonts w:eastAsiaTheme="minorEastAsia"/>
          <w:b/>
          <w:sz w:val="22"/>
          <w:szCs w:val="22"/>
          <w:lang w:val="en-GB"/>
        </w:rPr>
        <w:t xml:space="preserve"> </w:t>
      </w:r>
      <w:r>
        <w:rPr>
          <w:rFonts w:eastAsiaTheme="minorEastAsia" w:hint="eastAsia"/>
          <w:b/>
          <w:sz w:val="22"/>
          <w:szCs w:val="22"/>
          <w:lang w:val="en-GB"/>
        </w:rPr>
        <w:t>provided</w:t>
      </w:r>
      <w:r>
        <w:rPr>
          <w:rFonts w:eastAsiaTheme="minorEastAsia"/>
          <w:b/>
          <w:sz w:val="22"/>
          <w:szCs w:val="22"/>
          <w:lang w:val="en-GB"/>
        </w:rPr>
        <w:t xml:space="preserve"> that the </w:t>
      </w:r>
      <w:r w:rsidRPr="0074291B">
        <w:rPr>
          <w:rFonts w:eastAsiaTheme="minorEastAsia"/>
          <w:b/>
          <w:sz w:val="22"/>
          <w:szCs w:val="22"/>
          <w:lang w:val="en-GB"/>
        </w:rPr>
        <w:t>performance loss</w:t>
      </w:r>
      <w:r>
        <w:rPr>
          <w:rFonts w:eastAsiaTheme="minorEastAsia"/>
          <w:b/>
          <w:sz w:val="22"/>
          <w:szCs w:val="22"/>
          <w:lang w:val="en-GB"/>
        </w:rPr>
        <w:t xml:space="preserve"> is acceptable. Meanwhile, </w:t>
      </w:r>
      <w:r w:rsidRPr="004C5B1C">
        <w:rPr>
          <w:rFonts w:eastAsiaTheme="minorEastAsia"/>
          <w:b/>
          <w:sz w:val="22"/>
          <w:szCs w:val="22"/>
          <w:lang w:val="en-GB"/>
        </w:rPr>
        <w:t xml:space="preserve">the </w:t>
      </w:r>
      <w:r>
        <w:rPr>
          <w:rFonts w:eastAsiaTheme="minorEastAsia"/>
          <w:b/>
          <w:sz w:val="22"/>
          <w:szCs w:val="22"/>
          <w:lang w:val="en-GB"/>
        </w:rPr>
        <w:t xml:space="preserve">usage </w:t>
      </w:r>
      <w:r w:rsidRPr="004C5B1C">
        <w:rPr>
          <w:rFonts w:eastAsiaTheme="minorEastAsia"/>
          <w:b/>
          <w:sz w:val="22"/>
          <w:szCs w:val="22"/>
          <w:lang w:val="en-GB"/>
        </w:rPr>
        <w:t>conditions/scenarios for Rx beam sweeping factor reduction in L1-RSRP measurement should be discussed</w:t>
      </w:r>
      <w:r>
        <w:rPr>
          <w:rFonts w:eastAsiaTheme="minorEastAsia"/>
          <w:b/>
          <w:sz w:val="22"/>
          <w:szCs w:val="22"/>
          <w:lang w:val="en-GB"/>
        </w:rPr>
        <w:t>.</w:t>
      </w:r>
    </w:p>
    <w:p w14:paraId="60BD2587" w14:textId="07B1B547" w:rsidR="007D5163" w:rsidRPr="007D5163" w:rsidRDefault="007D5163" w:rsidP="007D5163">
      <w:pPr>
        <w:spacing w:after="120"/>
        <w:rPr>
          <w:rFonts w:eastAsiaTheme="minorEastAsia"/>
          <w:sz w:val="22"/>
          <w:szCs w:val="22"/>
        </w:rPr>
      </w:pPr>
      <w:r w:rsidRPr="007D5163">
        <w:rPr>
          <w:rFonts w:eastAsiaTheme="minorEastAsia"/>
          <w:sz w:val="22"/>
          <w:szCs w:val="22"/>
          <w:lang w:val="en-GB"/>
        </w:rPr>
        <w:lastRenderedPageBreak/>
        <w:t>For A-TRS based unknown SCell activation:</w:t>
      </w:r>
    </w:p>
    <w:p w14:paraId="7945B2F1" w14:textId="77777777" w:rsidR="008B1F21" w:rsidRPr="00C23365" w:rsidRDefault="008B1F21" w:rsidP="008B1F21">
      <w:pPr>
        <w:spacing w:after="120"/>
        <w:rPr>
          <w:rFonts w:eastAsiaTheme="minorEastAsia"/>
          <w:b/>
          <w:sz w:val="22"/>
          <w:szCs w:val="22"/>
          <w:lang w:val="en-GB"/>
        </w:rPr>
      </w:pPr>
      <w:r w:rsidRPr="007749FF">
        <w:rPr>
          <w:rFonts w:eastAsiaTheme="minorEastAsia"/>
          <w:b/>
          <w:sz w:val="22"/>
          <w:szCs w:val="22"/>
          <w:lang w:val="en-GB"/>
        </w:rPr>
        <w:t xml:space="preserve">Observation </w:t>
      </w:r>
      <w:r>
        <w:rPr>
          <w:rFonts w:eastAsiaTheme="minorEastAsia"/>
          <w:b/>
          <w:sz w:val="22"/>
          <w:szCs w:val="22"/>
          <w:lang w:val="en-GB"/>
        </w:rPr>
        <w:t>1</w:t>
      </w:r>
      <w:r w:rsidRPr="007749FF">
        <w:rPr>
          <w:rFonts w:eastAsiaTheme="minorEastAsia"/>
          <w:b/>
          <w:sz w:val="22"/>
          <w:szCs w:val="22"/>
          <w:lang w:val="en-GB"/>
        </w:rPr>
        <w:t>:</w:t>
      </w:r>
      <w:r>
        <w:rPr>
          <w:rFonts w:eastAsiaTheme="minorEastAsia"/>
          <w:b/>
          <w:sz w:val="22"/>
          <w:szCs w:val="22"/>
          <w:lang w:val="en-GB"/>
        </w:rPr>
        <w:t xml:space="preserve"> T</w:t>
      </w:r>
      <w:r w:rsidRPr="00E34C33">
        <w:rPr>
          <w:rFonts w:eastAsiaTheme="minorEastAsia"/>
          <w:b/>
          <w:sz w:val="22"/>
          <w:szCs w:val="22"/>
          <w:lang w:val="en-GB"/>
        </w:rPr>
        <w:t>he minimum TAE requirement of inter-band CA</w:t>
      </w:r>
      <w:r w:rsidRPr="00BD2965">
        <w:t xml:space="preserve"> </w:t>
      </w:r>
      <w:r>
        <w:rPr>
          <w:rFonts w:eastAsiaTheme="minorEastAsia"/>
          <w:b/>
          <w:sz w:val="22"/>
          <w:szCs w:val="22"/>
          <w:lang w:val="en-GB"/>
        </w:rPr>
        <w:t>i</w:t>
      </w:r>
      <w:r w:rsidRPr="00BD2965">
        <w:rPr>
          <w:rFonts w:eastAsiaTheme="minorEastAsia"/>
          <w:b/>
          <w:sz w:val="22"/>
          <w:szCs w:val="22"/>
          <w:lang w:val="en-GB"/>
        </w:rPr>
        <w:t>n the specification</w:t>
      </w:r>
      <w:r w:rsidRPr="00E34C33">
        <w:rPr>
          <w:rFonts w:eastAsiaTheme="minorEastAsia"/>
          <w:b/>
          <w:sz w:val="22"/>
          <w:szCs w:val="22"/>
          <w:lang w:val="en-GB"/>
        </w:rPr>
        <w:t xml:space="preserve"> is 3µs which refers to the strictest cases</w:t>
      </w:r>
      <w:r w:rsidRPr="00C23365">
        <w:rPr>
          <w:rFonts w:eastAsiaTheme="minorEastAsia"/>
          <w:b/>
          <w:sz w:val="22"/>
          <w:szCs w:val="22"/>
          <w:lang w:val="en-GB"/>
        </w:rPr>
        <w:t xml:space="preserve">, however, the practical receive timing difference between different bands can </w:t>
      </w:r>
      <w:r>
        <w:rPr>
          <w:rFonts w:eastAsiaTheme="minorEastAsia"/>
          <w:b/>
          <w:sz w:val="22"/>
          <w:szCs w:val="22"/>
          <w:lang w:val="en-GB"/>
        </w:rPr>
        <w:t>achieve</w:t>
      </w:r>
      <w:r w:rsidRPr="00C23365">
        <w:rPr>
          <w:rFonts w:eastAsiaTheme="minorEastAsia"/>
          <w:b/>
          <w:sz w:val="22"/>
          <w:szCs w:val="22"/>
          <w:lang w:val="en-GB"/>
        </w:rPr>
        <w:t xml:space="preserve"> a smaller value which </w:t>
      </w:r>
      <w:r>
        <w:rPr>
          <w:rFonts w:eastAsiaTheme="minorEastAsia"/>
          <w:b/>
          <w:sz w:val="22"/>
          <w:szCs w:val="22"/>
          <w:lang w:val="en-GB"/>
        </w:rPr>
        <w:t xml:space="preserve">is </w:t>
      </w:r>
      <w:r w:rsidRPr="00C23365">
        <w:rPr>
          <w:rFonts w:eastAsiaTheme="minorEastAsia"/>
          <w:b/>
          <w:sz w:val="22"/>
          <w:szCs w:val="22"/>
          <w:lang w:val="en-GB"/>
        </w:rPr>
        <w:t>much less than 3µs requirement under some practical deployment scenarios</w:t>
      </w:r>
      <w:r>
        <w:rPr>
          <w:rFonts w:eastAsiaTheme="minorEastAsia"/>
          <w:b/>
          <w:sz w:val="22"/>
          <w:szCs w:val="22"/>
          <w:lang w:val="en-GB"/>
        </w:rPr>
        <w:t>.</w:t>
      </w:r>
    </w:p>
    <w:p w14:paraId="01EEB46D" w14:textId="77777777" w:rsidR="008B1F21" w:rsidRDefault="008B1F21" w:rsidP="008B1F21">
      <w:pPr>
        <w:spacing w:after="120"/>
        <w:rPr>
          <w:rFonts w:eastAsiaTheme="minorEastAsia"/>
          <w:b/>
          <w:sz w:val="22"/>
          <w:szCs w:val="22"/>
          <w:lang w:val="en-GB"/>
        </w:rPr>
      </w:pPr>
      <w:r w:rsidRPr="007749FF">
        <w:rPr>
          <w:rFonts w:eastAsiaTheme="minorEastAsia" w:hint="eastAsia"/>
          <w:b/>
          <w:sz w:val="22"/>
          <w:szCs w:val="22"/>
          <w:lang w:val="en-GB"/>
        </w:rPr>
        <w:t>P</w:t>
      </w:r>
      <w:r w:rsidRPr="007749FF">
        <w:rPr>
          <w:rFonts w:eastAsiaTheme="minorEastAsia"/>
          <w:b/>
          <w:sz w:val="22"/>
          <w:szCs w:val="22"/>
          <w:lang w:val="en-GB"/>
        </w:rPr>
        <w:t xml:space="preserve">roposal 3: A-TRS is able to be used in </w:t>
      </w:r>
      <w:r>
        <w:rPr>
          <w:rFonts w:eastAsiaTheme="minorEastAsia"/>
          <w:b/>
          <w:sz w:val="22"/>
          <w:szCs w:val="22"/>
          <w:lang w:val="en-GB"/>
        </w:rPr>
        <w:t xml:space="preserve">inter-band </w:t>
      </w:r>
      <w:r w:rsidRPr="007749FF">
        <w:rPr>
          <w:rFonts w:eastAsiaTheme="minorEastAsia"/>
          <w:b/>
          <w:sz w:val="22"/>
          <w:szCs w:val="22"/>
          <w:lang w:val="en-GB"/>
        </w:rPr>
        <w:t xml:space="preserve">unknown FR2 SCell activation scenario. </w:t>
      </w:r>
      <w:r>
        <w:rPr>
          <w:rFonts w:eastAsiaTheme="minorEastAsia"/>
          <w:b/>
          <w:sz w:val="22"/>
          <w:szCs w:val="22"/>
          <w:lang w:val="en-GB"/>
        </w:rPr>
        <w:t>U</w:t>
      </w:r>
      <w:r w:rsidRPr="007749FF">
        <w:rPr>
          <w:rFonts w:eastAsiaTheme="minorEastAsia"/>
          <w:b/>
          <w:sz w:val="22"/>
          <w:szCs w:val="22"/>
          <w:lang w:val="en-GB"/>
        </w:rPr>
        <w:t xml:space="preserve">nder </w:t>
      </w:r>
      <w:r w:rsidRPr="005D159E">
        <w:rPr>
          <w:rFonts w:eastAsiaTheme="minorEastAsia"/>
          <w:b/>
          <w:sz w:val="22"/>
          <w:szCs w:val="22"/>
          <w:lang w:val="en-GB"/>
        </w:rPr>
        <w:t xml:space="preserve">practical </w:t>
      </w:r>
      <w:r w:rsidRPr="007749FF">
        <w:rPr>
          <w:rFonts w:eastAsiaTheme="minorEastAsia"/>
          <w:b/>
          <w:sz w:val="22"/>
          <w:szCs w:val="22"/>
          <w:lang w:val="en-GB"/>
        </w:rPr>
        <w:t>deployment scenarios/conditions</w:t>
      </w:r>
      <w:r>
        <w:rPr>
          <w:rFonts w:eastAsiaTheme="minorEastAsia"/>
          <w:b/>
          <w:sz w:val="22"/>
          <w:szCs w:val="22"/>
          <w:lang w:val="en-GB"/>
        </w:rPr>
        <w:t>, n</w:t>
      </w:r>
      <w:r w:rsidRPr="007749FF">
        <w:rPr>
          <w:rFonts w:eastAsiaTheme="minorEastAsia"/>
          <w:b/>
          <w:sz w:val="22"/>
          <w:szCs w:val="22"/>
          <w:lang w:val="en-GB"/>
        </w:rPr>
        <w:t xml:space="preserve">etwork </w:t>
      </w:r>
      <w:r>
        <w:rPr>
          <w:rFonts w:eastAsiaTheme="minorEastAsia"/>
          <w:b/>
          <w:sz w:val="22"/>
          <w:szCs w:val="22"/>
          <w:lang w:val="en-GB"/>
        </w:rPr>
        <w:t>is able to</w:t>
      </w:r>
      <w:r w:rsidRPr="007749FF">
        <w:rPr>
          <w:rFonts w:eastAsiaTheme="minorEastAsia"/>
          <w:b/>
          <w:sz w:val="22"/>
          <w:szCs w:val="22"/>
          <w:lang w:val="en-GB"/>
        </w:rPr>
        <w:t xml:space="preserve"> decide to configure and </w:t>
      </w:r>
      <w:r w:rsidRPr="00DD5547">
        <w:rPr>
          <w:rFonts w:eastAsiaTheme="minorEastAsia"/>
          <w:b/>
          <w:sz w:val="22"/>
          <w:szCs w:val="22"/>
          <w:lang w:val="en-GB"/>
        </w:rPr>
        <w:t>trigger</w:t>
      </w:r>
      <w:r w:rsidRPr="007749FF">
        <w:rPr>
          <w:rFonts w:eastAsiaTheme="minorEastAsia"/>
          <w:b/>
          <w:sz w:val="22"/>
          <w:szCs w:val="22"/>
          <w:lang w:val="en-GB"/>
        </w:rPr>
        <w:t xml:space="preserve"> A-TRS,</w:t>
      </w:r>
      <w:r>
        <w:rPr>
          <w:rFonts w:eastAsiaTheme="minorEastAsia"/>
          <w:b/>
          <w:sz w:val="22"/>
          <w:szCs w:val="22"/>
          <w:lang w:val="en-GB"/>
        </w:rPr>
        <w:t xml:space="preserve"> which </w:t>
      </w:r>
      <w:r w:rsidRPr="007749FF">
        <w:rPr>
          <w:rFonts w:eastAsiaTheme="minorEastAsia"/>
          <w:b/>
          <w:sz w:val="22"/>
          <w:szCs w:val="22"/>
          <w:lang w:val="en-GB"/>
        </w:rPr>
        <w:t>has related QCL information with RS of inter-band active serving cell</w:t>
      </w:r>
      <w:r>
        <w:rPr>
          <w:rFonts w:eastAsiaTheme="minorEastAsia"/>
          <w:b/>
          <w:sz w:val="22"/>
          <w:szCs w:val="22"/>
          <w:lang w:val="en-GB"/>
        </w:rPr>
        <w:t xml:space="preserve">. Then, UE is able to obtain timing and </w:t>
      </w:r>
      <w:r w:rsidRPr="007749FF">
        <w:rPr>
          <w:rFonts w:eastAsiaTheme="minorEastAsia"/>
          <w:b/>
          <w:sz w:val="22"/>
          <w:szCs w:val="22"/>
          <w:lang w:val="en-GB"/>
        </w:rPr>
        <w:t xml:space="preserve">beam information of SCell being activated </w:t>
      </w:r>
      <w:r>
        <w:rPr>
          <w:rFonts w:eastAsiaTheme="minorEastAsia"/>
          <w:b/>
          <w:sz w:val="22"/>
          <w:szCs w:val="22"/>
          <w:lang w:val="en-GB"/>
        </w:rPr>
        <w:t xml:space="preserve">based on the A-TRS </w:t>
      </w:r>
      <w:r w:rsidRPr="00A62553">
        <w:rPr>
          <w:rFonts w:eastAsiaTheme="minorEastAsia"/>
          <w:b/>
          <w:sz w:val="22"/>
          <w:szCs w:val="22"/>
          <w:lang w:val="en-GB"/>
        </w:rPr>
        <w:t>to complete SCell activation process</w:t>
      </w:r>
      <w:r>
        <w:rPr>
          <w:rFonts w:eastAsiaTheme="minorEastAsia"/>
          <w:b/>
          <w:sz w:val="22"/>
          <w:szCs w:val="22"/>
          <w:lang w:val="en-GB"/>
        </w:rPr>
        <w:t xml:space="preserve"> with </w:t>
      </w:r>
      <w:r w:rsidRPr="00980D36">
        <w:rPr>
          <w:rFonts w:eastAsiaTheme="minorEastAsia"/>
          <w:b/>
          <w:sz w:val="22"/>
          <w:szCs w:val="22"/>
          <w:lang w:val="en-GB"/>
        </w:rPr>
        <w:t>significant delay reduction</w:t>
      </w:r>
      <w:r>
        <w:rPr>
          <w:rFonts w:eastAsiaTheme="minorEastAsia" w:hint="eastAsia"/>
          <w:b/>
          <w:sz w:val="22"/>
          <w:szCs w:val="22"/>
          <w:lang w:val="en-GB"/>
        </w:rPr>
        <w:t>.</w:t>
      </w:r>
    </w:p>
    <w:p w14:paraId="04D569FA" w14:textId="19E1AE99" w:rsidR="007D5163" w:rsidRDefault="007D5163" w:rsidP="00FD078A">
      <w:pPr>
        <w:spacing w:after="120"/>
        <w:jc w:val="both"/>
        <w:rPr>
          <w:rFonts w:eastAsiaTheme="minorEastAsia"/>
          <w:b/>
          <w:sz w:val="22"/>
          <w:szCs w:val="22"/>
          <w:lang w:val="en-GB"/>
        </w:rPr>
      </w:pPr>
    </w:p>
    <w:p w14:paraId="0309F20B" w14:textId="5779F07C" w:rsidR="00781743" w:rsidRPr="00B7162C" w:rsidRDefault="00781743" w:rsidP="00781743">
      <w:pPr>
        <w:pStyle w:val="10"/>
        <w:numPr>
          <w:ilvl w:val="0"/>
          <w:numId w:val="10"/>
        </w:numPr>
        <w:pBdr>
          <w:top w:val="single" w:sz="12" w:space="2" w:color="auto"/>
        </w:pBdr>
        <w:jc w:val="both"/>
        <w:rPr>
          <w:sz w:val="32"/>
        </w:rPr>
      </w:pPr>
      <w:bookmarkStart w:id="3" w:name="_GoBack"/>
      <w:bookmarkEnd w:id="3"/>
      <w:r>
        <w:rPr>
          <w:sz w:val="32"/>
        </w:rPr>
        <w:t>References</w:t>
      </w:r>
    </w:p>
    <w:p w14:paraId="2EAAEF99" w14:textId="7B821376" w:rsidR="006576EE" w:rsidRPr="006576EE" w:rsidRDefault="006576EE" w:rsidP="006576EE">
      <w:pPr>
        <w:pStyle w:val="affd"/>
        <w:numPr>
          <w:ilvl w:val="0"/>
          <w:numId w:val="28"/>
        </w:numPr>
        <w:ind w:firstLineChars="0"/>
        <w:rPr>
          <w:sz w:val="22"/>
          <w:szCs w:val="22"/>
          <w:lang w:val="en-US"/>
        </w:rPr>
      </w:pPr>
      <w:r w:rsidRPr="00717350">
        <w:rPr>
          <w:sz w:val="22"/>
          <w:szCs w:val="22"/>
          <w:lang w:val="en-US"/>
        </w:rPr>
        <w:t>R4-2217249</w:t>
      </w:r>
      <w:r>
        <w:rPr>
          <w:sz w:val="22"/>
          <w:szCs w:val="22"/>
          <w:lang w:val="en-US"/>
        </w:rPr>
        <w:t xml:space="preserve">, </w:t>
      </w:r>
      <w:r w:rsidRPr="006E5668">
        <w:rPr>
          <w:sz w:val="22"/>
          <w:szCs w:val="22"/>
          <w:lang w:val="en-US"/>
        </w:rPr>
        <w:t>WF on FR2 SCell enh</w:t>
      </w:r>
      <w:r>
        <w:rPr>
          <w:sz w:val="22"/>
          <w:szCs w:val="22"/>
          <w:lang w:val="en-US"/>
        </w:rPr>
        <w:t xml:space="preserve">, Apple, </w:t>
      </w:r>
      <w:r>
        <w:rPr>
          <w:sz w:val="22"/>
          <w:szCs w:val="22"/>
        </w:rPr>
        <w:t>RAN4 #104</w:t>
      </w:r>
      <w:r w:rsidRPr="00CD5947">
        <w:rPr>
          <w:sz w:val="22"/>
          <w:szCs w:val="22"/>
        </w:rPr>
        <w:t>-</w:t>
      </w:r>
      <w:r>
        <w:rPr>
          <w:sz w:val="22"/>
          <w:szCs w:val="22"/>
        </w:rPr>
        <w:t>bis-</w:t>
      </w:r>
      <w:r w:rsidRPr="00CD5947">
        <w:rPr>
          <w:sz w:val="22"/>
          <w:szCs w:val="22"/>
        </w:rPr>
        <w:t xml:space="preserve">e, </w:t>
      </w:r>
      <w:r>
        <w:rPr>
          <w:sz w:val="22"/>
          <w:szCs w:val="22"/>
          <w:lang w:eastAsia="zh-CN"/>
        </w:rPr>
        <w:t>October</w:t>
      </w:r>
      <w:r w:rsidRPr="00CD5947">
        <w:rPr>
          <w:sz w:val="22"/>
          <w:szCs w:val="22"/>
        </w:rPr>
        <w:t xml:space="preserve"> 2022.</w:t>
      </w:r>
    </w:p>
    <w:sectPr w:rsidR="006576EE" w:rsidRPr="006576EE"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91CC3" w14:textId="77777777" w:rsidR="00776B7F" w:rsidRDefault="00776B7F">
      <w:r>
        <w:separator/>
      </w:r>
    </w:p>
  </w:endnote>
  <w:endnote w:type="continuationSeparator" w:id="0">
    <w:p w14:paraId="44A94CE1" w14:textId="77777777" w:rsidR="00776B7F" w:rsidRDefault="00776B7F">
      <w:r>
        <w:continuationSeparator/>
      </w:r>
    </w:p>
  </w:endnote>
  <w:endnote w:type="continuationNotice" w:id="1">
    <w:p w14:paraId="7EFE1409" w14:textId="77777777" w:rsidR="00776B7F" w:rsidRDefault="00776B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MS Gothic"/>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0034E" w14:textId="77777777" w:rsidR="00776B7F" w:rsidRDefault="00776B7F">
      <w:r>
        <w:separator/>
      </w:r>
    </w:p>
  </w:footnote>
  <w:footnote w:type="continuationSeparator" w:id="0">
    <w:p w14:paraId="5CC902AC" w14:textId="77777777" w:rsidR="00776B7F" w:rsidRDefault="00776B7F">
      <w:r>
        <w:continuationSeparator/>
      </w:r>
    </w:p>
  </w:footnote>
  <w:footnote w:type="continuationNotice" w:id="1">
    <w:p w14:paraId="7472B0B3" w14:textId="77777777" w:rsidR="00776B7F" w:rsidRDefault="00776B7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8"/>
  </w:num>
  <w:num w:numId="12">
    <w:abstractNumId w:val="13"/>
  </w:num>
  <w:num w:numId="13">
    <w:abstractNumId w:val="19"/>
  </w:num>
  <w:num w:numId="14">
    <w:abstractNumId w:val="6"/>
  </w:num>
  <w:num w:numId="15">
    <w:abstractNumId w:val="1"/>
  </w:num>
  <w:num w:numId="16">
    <w:abstractNumId w:val="22"/>
  </w:num>
  <w:num w:numId="17">
    <w:abstractNumId w:val="5"/>
  </w:num>
  <w:num w:numId="18">
    <w:abstractNumId w:val="16"/>
  </w:num>
  <w:num w:numId="19">
    <w:abstractNumId w:val="2"/>
  </w:num>
  <w:num w:numId="20">
    <w:abstractNumId w:val="7"/>
  </w:num>
  <w:num w:numId="21">
    <w:abstractNumId w:val="12"/>
  </w:num>
  <w:num w:numId="22">
    <w:abstractNumId w:val="15"/>
  </w:num>
  <w:num w:numId="23">
    <w:abstractNumId w:val="8"/>
  </w:num>
  <w:num w:numId="24">
    <w:abstractNumId w:val="10"/>
  </w:num>
  <w:num w:numId="25">
    <w:abstractNumId w:val="14"/>
  </w:num>
  <w:num w:numId="26">
    <w:abstractNumId w:val="3"/>
  </w:num>
  <w:num w:numId="27">
    <w:abstractNumId w:val="9"/>
  </w:num>
  <w:num w:numId="2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A2C"/>
    <w:rsid w:val="00002B4E"/>
    <w:rsid w:val="000035B2"/>
    <w:rsid w:val="000037DE"/>
    <w:rsid w:val="00003B41"/>
    <w:rsid w:val="00004424"/>
    <w:rsid w:val="00004E4F"/>
    <w:rsid w:val="00005225"/>
    <w:rsid w:val="0000576E"/>
    <w:rsid w:val="0000665E"/>
    <w:rsid w:val="0000684B"/>
    <w:rsid w:val="00006CA1"/>
    <w:rsid w:val="00006E04"/>
    <w:rsid w:val="00006F06"/>
    <w:rsid w:val="000076E9"/>
    <w:rsid w:val="00007B4C"/>
    <w:rsid w:val="000101E3"/>
    <w:rsid w:val="00011E42"/>
    <w:rsid w:val="00011F0F"/>
    <w:rsid w:val="000133FC"/>
    <w:rsid w:val="00013A17"/>
    <w:rsid w:val="00013B7D"/>
    <w:rsid w:val="0001511B"/>
    <w:rsid w:val="000151EA"/>
    <w:rsid w:val="00016123"/>
    <w:rsid w:val="00016820"/>
    <w:rsid w:val="00016C7D"/>
    <w:rsid w:val="000172F0"/>
    <w:rsid w:val="000176F5"/>
    <w:rsid w:val="0002052C"/>
    <w:rsid w:val="00020A47"/>
    <w:rsid w:val="00021743"/>
    <w:rsid w:val="00021CAE"/>
    <w:rsid w:val="00021F19"/>
    <w:rsid w:val="000224EE"/>
    <w:rsid w:val="0002357C"/>
    <w:rsid w:val="00024051"/>
    <w:rsid w:val="000240C4"/>
    <w:rsid w:val="00024338"/>
    <w:rsid w:val="000243FC"/>
    <w:rsid w:val="00024952"/>
    <w:rsid w:val="00025358"/>
    <w:rsid w:val="000255E6"/>
    <w:rsid w:val="000259ED"/>
    <w:rsid w:val="000268B8"/>
    <w:rsid w:val="00026ED2"/>
    <w:rsid w:val="00026F21"/>
    <w:rsid w:val="000278EB"/>
    <w:rsid w:val="00027CB7"/>
    <w:rsid w:val="00027D1B"/>
    <w:rsid w:val="000301DB"/>
    <w:rsid w:val="0003026B"/>
    <w:rsid w:val="000302CC"/>
    <w:rsid w:val="00031FC0"/>
    <w:rsid w:val="000324A0"/>
    <w:rsid w:val="0003285C"/>
    <w:rsid w:val="0003291C"/>
    <w:rsid w:val="00032FB1"/>
    <w:rsid w:val="00033213"/>
    <w:rsid w:val="000351EF"/>
    <w:rsid w:val="0003527C"/>
    <w:rsid w:val="00035744"/>
    <w:rsid w:val="00035E3A"/>
    <w:rsid w:val="00035E48"/>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4B8"/>
    <w:rsid w:val="00050318"/>
    <w:rsid w:val="00050545"/>
    <w:rsid w:val="00050957"/>
    <w:rsid w:val="00051788"/>
    <w:rsid w:val="00051C39"/>
    <w:rsid w:val="000523C0"/>
    <w:rsid w:val="000527A5"/>
    <w:rsid w:val="000531E5"/>
    <w:rsid w:val="00053474"/>
    <w:rsid w:val="00053B21"/>
    <w:rsid w:val="00053BDB"/>
    <w:rsid w:val="00054148"/>
    <w:rsid w:val="00054BC2"/>
    <w:rsid w:val="000554F4"/>
    <w:rsid w:val="0005634C"/>
    <w:rsid w:val="00056D35"/>
    <w:rsid w:val="00056E8E"/>
    <w:rsid w:val="00056EDD"/>
    <w:rsid w:val="00056FBB"/>
    <w:rsid w:val="0005737D"/>
    <w:rsid w:val="000578FA"/>
    <w:rsid w:val="00057DED"/>
    <w:rsid w:val="00060CF2"/>
    <w:rsid w:val="00060EEF"/>
    <w:rsid w:val="000618A1"/>
    <w:rsid w:val="00061A8B"/>
    <w:rsid w:val="0006353B"/>
    <w:rsid w:val="00063A62"/>
    <w:rsid w:val="00063BE7"/>
    <w:rsid w:val="000645B4"/>
    <w:rsid w:val="000646D3"/>
    <w:rsid w:val="00066378"/>
    <w:rsid w:val="000669FE"/>
    <w:rsid w:val="00066A4C"/>
    <w:rsid w:val="00066EE3"/>
    <w:rsid w:val="0006720F"/>
    <w:rsid w:val="0006789A"/>
    <w:rsid w:val="00067E20"/>
    <w:rsid w:val="0007005D"/>
    <w:rsid w:val="00070629"/>
    <w:rsid w:val="00071672"/>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D3F"/>
    <w:rsid w:val="00081D85"/>
    <w:rsid w:val="00081E65"/>
    <w:rsid w:val="00082D9A"/>
    <w:rsid w:val="00082E1A"/>
    <w:rsid w:val="0008566E"/>
    <w:rsid w:val="000858A1"/>
    <w:rsid w:val="000864C9"/>
    <w:rsid w:val="00086EB0"/>
    <w:rsid w:val="00087799"/>
    <w:rsid w:val="000906ED"/>
    <w:rsid w:val="000907E7"/>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9E"/>
    <w:rsid w:val="000A59EA"/>
    <w:rsid w:val="000A5DFF"/>
    <w:rsid w:val="000A67D0"/>
    <w:rsid w:val="000A6A06"/>
    <w:rsid w:val="000A7CED"/>
    <w:rsid w:val="000B04CC"/>
    <w:rsid w:val="000B17DF"/>
    <w:rsid w:val="000B19D0"/>
    <w:rsid w:val="000B2628"/>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3816"/>
    <w:rsid w:val="000C42A7"/>
    <w:rsid w:val="000C4F72"/>
    <w:rsid w:val="000C51C6"/>
    <w:rsid w:val="000C51EA"/>
    <w:rsid w:val="000C5BE0"/>
    <w:rsid w:val="000C60E7"/>
    <w:rsid w:val="000C64F8"/>
    <w:rsid w:val="000C7506"/>
    <w:rsid w:val="000C7BE2"/>
    <w:rsid w:val="000D025F"/>
    <w:rsid w:val="000D050B"/>
    <w:rsid w:val="000D0F12"/>
    <w:rsid w:val="000D1194"/>
    <w:rsid w:val="000D2A24"/>
    <w:rsid w:val="000D4031"/>
    <w:rsid w:val="000D45C9"/>
    <w:rsid w:val="000D5C69"/>
    <w:rsid w:val="000D6AA9"/>
    <w:rsid w:val="000D6E60"/>
    <w:rsid w:val="000D7462"/>
    <w:rsid w:val="000D7973"/>
    <w:rsid w:val="000D7E4C"/>
    <w:rsid w:val="000E0751"/>
    <w:rsid w:val="000E0994"/>
    <w:rsid w:val="000E19A7"/>
    <w:rsid w:val="000E1EB2"/>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38A"/>
    <w:rsid w:val="000F5983"/>
    <w:rsid w:val="000F687D"/>
    <w:rsid w:val="000F73C0"/>
    <w:rsid w:val="000F7CF0"/>
    <w:rsid w:val="00100FA4"/>
    <w:rsid w:val="0010101F"/>
    <w:rsid w:val="001013C0"/>
    <w:rsid w:val="00101571"/>
    <w:rsid w:val="00102195"/>
    <w:rsid w:val="00102C01"/>
    <w:rsid w:val="001046C5"/>
    <w:rsid w:val="0010478B"/>
    <w:rsid w:val="00104EFB"/>
    <w:rsid w:val="00105513"/>
    <w:rsid w:val="00106747"/>
    <w:rsid w:val="0010679F"/>
    <w:rsid w:val="00106FFC"/>
    <w:rsid w:val="00107593"/>
    <w:rsid w:val="001076A9"/>
    <w:rsid w:val="00107766"/>
    <w:rsid w:val="00107796"/>
    <w:rsid w:val="00107904"/>
    <w:rsid w:val="00107B30"/>
    <w:rsid w:val="00110795"/>
    <w:rsid w:val="0011084B"/>
    <w:rsid w:val="00110BFA"/>
    <w:rsid w:val="00110C36"/>
    <w:rsid w:val="0011124C"/>
    <w:rsid w:val="00111312"/>
    <w:rsid w:val="001114B4"/>
    <w:rsid w:val="001114EB"/>
    <w:rsid w:val="00111956"/>
    <w:rsid w:val="00111AB0"/>
    <w:rsid w:val="00111B65"/>
    <w:rsid w:val="00111BB3"/>
    <w:rsid w:val="00112536"/>
    <w:rsid w:val="00112E74"/>
    <w:rsid w:val="0011306A"/>
    <w:rsid w:val="00113730"/>
    <w:rsid w:val="00113752"/>
    <w:rsid w:val="001138EF"/>
    <w:rsid w:val="00113E56"/>
    <w:rsid w:val="0011440C"/>
    <w:rsid w:val="001145FE"/>
    <w:rsid w:val="00114D75"/>
    <w:rsid w:val="001151B7"/>
    <w:rsid w:val="001163EF"/>
    <w:rsid w:val="00116B29"/>
    <w:rsid w:val="0011706C"/>
    <w:rsid w:val="00117AAE"/>
    <w:rsid w:val="00120DB2"/>
    <w:rsid w:val="00120F27"/>
    <w:rsid w:val="00121744"/>
    <w:rsid w:val="001218ED"/>
    <w:rsid w:val="001222C1"/>
    <w:rsid w:val="00122A8D"/>
    <w:rsid w:val="00125407"/>
    <w:rsid w:val="00125567"/>
    <w:rsid w:val="00125A88"/>
    <w:rsid w:val="00125B9F"/>
    <w:rsid w:val="001260C9"/>
    <w:rsid w:val="001264B1"/>
    <w:rsid w:val="001265AC"/>
    <w:rsid w:val="00126A2A"/>
    <w:rsid w:val="00126AA3"/>
    <w:rsid w:val="00126D1A"/>
    <w:rsid w:val="001318C8"/>
    <w:rsid w:val="00131FC6"/>
    <w:rsid w:val="001324D9"/>
    <w:rsid w:val="001325E9"/>
    <w:rsid w:val="00132EBF"/>
    <w:rsid w:val="00132F37"/>
    <w:rsid w:val="00133A0A"/>
    <w:rsid w:val="001346E3"/>
    <w:rsid w:val="001352B6"/>
    <w:rsid w:val="00136107"/>
    <w:rsid w:val="00136139"/>
    <w:rsid w:val="001378DE"/>
    <w:rsid w:val="00137A3D"/>
    <w:rsid w:val="00140761"/>
    <w:rsid w:val="00141629"/>
    <w:rsid w:val="001424F7"/>
    <w:rsid w:val="0014290C"/>
    <w:rsid w:val="001430BB"/>
    <w:rsid w:val="001439CF"/>
    <w:rsid w:val="00143BB0"/>
    <w:rsid w:val="00143C56"/>
    <w:rsid w:val="001441F2"/>
    <w:rsid w:val="00144477"/>
    <w:rsid w:val="00144603"/>
    <w:rsid w:val="0014497D"/>
    <w:rsid w:val="00144C0E"/>
    <w:rsid w:val="001453C5"/>
    <w:rsid w:val="00146A70"/>
    <w:rsid w:val="00150143"/>
    <w:rsid w:val="001503B6"/>
    <w:rsid w:val="001509D8"/>
    <w:rsid w:val="0015142D"/>
    <w:rsid w:val="00151517"/>
    <w:rsid w:val="001517B5"/>
    <w:rsid w:val="00151C6B"/>
    <w:rsid w:val="001532F8"/>
    <w:rsid w:val="0015382B"/>
    <w:rsid w:val="001538F3"/>
    <w:rsid w:val="0015416A"/>
    <w:rsid w:val="00154365"/>
    <w:rsid w:val="001543DB"/>
    <w:rsid w:val="00155751"/>
    <w:rsid w:val="0015749B"/>
    <w:rsid w:val="0016034B"/>
    <w:rsid w:val="00161C57"/>
    <w:rsid w:val="001623E4"/>
    <w:rsid w:val="001629DA"/>
    <w:rsid w:val="00162B0D"/>
    <w:rsid w:val="00163FF3"/>
    <w:rsid w:val="001643D5"/>
    <w:rsid w:val="00164B5D"/>
    <w:rsid w:val="00164C45"/>
    <w:rsid w:val="001650A1"/>
    <w:rsid w:val="00165214"/>
    <w:rsid w:val="001662C9"/>
    <w:rsid w:val="00166B14"/>
    <w:rsid w:val="0016767B"/>
    <w:rsid w:val="00167741"/>
    <w:rsid w:val="00167810"/>
    <w:rsid w:val="001679A5"/>
    <w:rsid w:val="00167C91"/>
    <w:rsid w:val="00167F60"/>
    <w:rsid w:val="001715D4"/>
    <w:rsid w:val="00171A8F"/>
    <w:rsid w:val="001725B6"/>
    <w:rsid w:val="00172D27"/>
    <w:rsid w:val="001731CF"/>
    <w:rsid w:val="001732B7"/>
    <w:rsid w:val="00175010"/>
    <w:rsid w:val="001753FA"/>
    <w:rsid w:val="0017552B"/>
    <w:rsid w:val="001759D9"/>
    <w:rsid w:val="00175AB3"/>
    <w:rsid w:val="00175D68"/>
    <w:rsid w:val="00176C9A"/>
    <w:rsid w:val="0017788B"/>
    <w:rsid w:val="00177E2C"/>
    <w:rsid w:val="00180054"/>
    <w:rsid w:val="00180B42"/>
    <w:rsid w:val="0018222C"/>
    <w:rsid w:val="001829CE"/>
    <w:rsid w:val="0018331E"/>
    <w:rsid w:val="00183966"/>
    <w:rsid w:val="00183E47"/>
    <w:rsid w:val="00184037"/>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493"/>
    <w:rsid w:val="00194684"/>
    <w:rsid w:val="00194909"/>
    <w:rsid w:val="00194AEB"/>
    <w:rsid w:val="0019535E"/>
    <w:rsid w:val="001966FA"/>
    <w:rsid w:val="0019671F"/>
    <w:rsid w:val="001968C8"/>
    <w:rsid w:val="00196A7C"/>
    <w:rsid w:val="0019756E"/>
    <w:rsid w:val="001978EE"/>
    <w:rsid w:val="001A02F4"/>
    <w:rsid w:val="001A1078"/>
    <w:rsid w:val="001A14D9"/>
    <w:rsid w:val="001A2DA5"/>
    <w:rsid w:val="001A2F10"/>
    <w:rsid w:val="001A31AA"/>
    <w:rsid w:val="001A31D4"/>
    <w:rsid w:val="001A45C5"/>
    <w:rsid w:val="001A47EE"/>
    <w:rsid w:val="001A4C19"/>
    <w:rsid w:val="001A53B3"/>
    <w:rsid w:val="001A5766"/>
    <w:rsid w:val="001A5A13"/>
    <w:rsid w:val="001A5D9F"/>
    <w:rsid w:val="001B07A8"/>
    <w:rsid w:val="001B0B6E"/>
    <w:rsid w:val="001B1A8B"/>
    <w:rsid w:val="001B1EEE"/>
    <w:rsid w:val="001B3EE1"/>
    <w:rsid w:val="001B50A5"/>
    <w:rsid w:val="001B6ABD"/>
    <w:rsid w:val="001B6B69"/>
    <w:rsid w:val="001B7401"/>
    <w:rsid w:val="001B7745"/>
    <w:rsid w:val="001C0CDA"/>
    <w:rsid w:val="001C193A"/>
    <w:rsid w:val="001C19B1"/>
    <w:rsid w:val="001C3104"/>
    <w:rsid w:val="001C4B85"/>
    <w:rsid w:val="001C5179"/>
    <w:rsid w:val="001C57E6"/>
    <w:rsid w:val="001C5B8F"/>
    <w:rsid w:val="001C6638"/>
    <w:rsid w:val="001C6D7C"/>
    <w:rsid w:val="001C79BE"/>
    <w:rsid w:val="001D0D3C"/>
    <w:rsid w:val="001D0DC4"/>
    <w:rsid w:val="001D1853"/>
    <w:rsid w:val="001D3529"/>
    <w:rsid w:val="001D378D"/>
    <w:rsid w:val="001D5057"/>
    <w:rsid w:val="001D5DEE"/>
    <w:rsid w:val="001D6F61"/>
    <w:rsid w:val="001D714B"/>
    <w:rsid w:val="001D799B"/>
    <w:rsid w:val="001D7A0D"/>
    <w:rsid w:val="001D7CC1"/>
    <w:rsid w:val="001E03E0"/>
    <w:rsid w:val="001E0729"/>
    <w:rsid w:val="001E0A98"/>
    <w:rsid w:val="001E112D"/>
    <w:rsid w:val="001E1743"/>
    <w:rsid w:val="001E1B43"/>
    <w:rsid w:val="001E1D6E"/>
    <w:rsid w:val="001E1F4D"/>
    <w:rsid w:val="001E2BB4"/>
    <w:rsid w:val="001E2D80"/>
    <w:rsid w:val="001E4127"/>
    <w:rsid w:val="001E45F1"/>
    <w:rsid w:val="001E6177"/>
    <w:rsid w:val="001E69EF"/>
    <w:rsid w:val="001E6C9D"/>
    <w:rsid w:val="001E7419"/>
    <w:rsid w:val="001E7AC6"/>
    <w:rsid w:val="001E7B2A"/>
    <w:rsid w:val="001E7C2D"/>
    <w:rsid w:val="001E7E0F"/>
    <w:rsid w:val="001F076A"/>
    <w:rsid w:val="001F0A60"/>
    <w:rsid w:val="001F179C"/>
    <w:rsid w:val="001F227E"/>
    <w:rsid w:val="001F3440"/>
    <w:rsid w:val="001F479A"/>
    <w:rsid w:val="001F59EF"/>
    <w:rsid w:val="001F63EF"/>
    <w:rsid w:val="001F6F53"/>
    <w:rsid w:val="001F715B"/>
    <w:rsid w:val="002018D3"/>
    <w:rsid w:val="00201E08"/>
    <w:rsid w:val="00202AD7"/>
    <w:rsid w:val="00202ADF"/>
    <w:rsid w:val="00203C24"/>
    <w:rsid w:val="00203FC0"/>
    <w:rsid w:val="0020436A"/>
    <w:rsid w:val="00205CC9"/>
    <w:rsid w:val="00205E99"/>
    <w:rsid w:val="00206DEC"/>
    <w:rsid w:val="002104DB"/>
    <w:rsid w:val="00210573"/>
    <w:rsid w:val="00210DE4"/>
    <w:rsid w:val="00211142"/>
    <w:rsid w:val="002111B2"/>
    <w:rsid w:val="00212570"/>
    <w:rsid w:val="00214208"/>
    <w:rsid w:val="00214D4F"/>
    <w:rsid w:val="00215001"/>
    <w:rsid w:val="00215848"/>
    <w:rsid w:val="0021647A"/>
    <w:rsid w:val="002171BB"/>
    <w:rsid w:val="002173D9"/>
    <w:rsid w:val="002201D9"/>
    <w:rsid w:val="0022087F"/>
    <w:rsid w:val="00220F3E"/>
    <w:rsid w:val="0022133C"/>
    <w:rsid w:val="00221966"/>
    <w:rsid w:val="00221ED4"/>
    <w:rsid w:val="00222631"/>
    <w:rsid w:val="002228D1"/>
    <w:rsid w:val="00222C58"/>
    <w:rsid w:val="002230EB"/>
    <w:rsid w:val="002235E7"/>
    <w:rsid w:val="00223E14"/>
    <w:rsid w:val="002243DF"/>
    <w:rsid w:val="00225361"/>
    <w:rsid w:val="00225A4A"/>
    <w:rsid w:val="00226CE0"/>
    <w:rsid w:val="00226D25"/>
    <w:rsid w:val="00226F58"/>
    <w:rsid w:val="00227B2B"/>
    <w:rsid w:val="00227E27"/>
    <w:rsid w:val="00227FE1"/>
    <w:rsid w:val="00230324"/>
    <w:rsid w:val="00230327"/>
    <w:rsid w:val="00230984"/>
    <w:rsid w:val="00231F46"/>
    <w:rsid w:val="002332D6"/>
    <w:rsid w:val="00234291"/>
    <w:rsid w:val="002343FF"/>
    <w:rsid w:val="002346F9"/>
    <w:rsid w:val="00234CC7"/>
    <w:rsid w:val="002352A1"/>
    <w:rsid w:val="00235D67"/>
    <w:rsid w:val="00236B44"/>
    <w:rsid w:val="00236D56"/>
    <w:rsid w:val="00237CD3"/>
    <w:rsid w:val="002408BE"/>
    <w:rsid w:val="00241281"/>
    <w:rsid w:val="00242B77"/>
    <w:rsid w:val="0024363C"/>
    <w:rsid w:val="00245B24"/>
    <w:rsid w:val="00246744"/>
    <w:rsid w:val="00246B61"/>
    <w:rsid w:val="00247AF0"/>
    <w:rsid w:val="00247F83"/>
    <w:rsid w:val="0025014E"/>
    <w:rsid w:val="00250218"/>
    <w:rsid w:val="00250262"/>
    <w:rsid w:val="002509D0"/>
    <w:rsid w:val="00251B15"/>
    <w:rsid w:val="00253327"/>
    <w:rsid w:val="0025373D"/>
    <w:rsid w:val="002542BB"/>
    <w:rsid w:val="002547EB"/>
    <w:rsid w:val="002558BB"/>
    <w:rsid w:val="00255AFA"/>
    <w:rsid w:val="00255EAD"/>
    <w:rsid w:val="00256D44"/>
    <w:rsid w:val="0026077C"/>
    <w:rsid w:val="00260907"/>
    <w:rsid w:val="0026138A"/>
    <w:rsid w:val="00261559"/>
    <w:rsid w:val="00261BB3"/>
    <w:rsid w:val="00261E2B"/>
    <w:rsid w:val="0026265F"/>
    <w:rsid w:val="00262700"/>
    <w:rsid w:val="00262AE2"/>
    <w:rsid w:val="00262E5F"/>
    <w:rsid w:val="0026390A"/>
    <w:rsid w:val="00264381"/>
    <w:rsid w:val="00264385"/>
    <w:rsid w:val="00264656"/>
    <w:rsid w:val="00265267"/>
    <w:rsid w:val="00265343"/>
    <w:rsid w:val="00266436"/>
    <w:rsid w:val="00266742"/>
    <w:rsid w:val="002667DA"/>
    <w:rsid w:val="00266B89"/>
    <w:rsid w:val="00266DC0"/>
    <w:rsid w:val="002701BE"/>
    <w:rsid w:val="002704B3"/>
    <w:rsid w:val="0027119A"/>
    <w:rsid w:val="002714DF"/>
    <w:rsid w:val="00271540"/>
    <w:rsid w:val="0027274E"/>
    <w:rsid w:val="00272BF3"/>
    <w:rsid w:val="00272CF9"/>
    <w:rsid w:val="00273259"/>
    <w:rsid w:val="0027328C"/>
    <w:rsid w:val="0027330E"/>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F08"/>
    <w:rsid w:val="0029673C"/>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241"/>
    <w:rsid w:val="002A7B8A"/>
    <w:rsid w:val="002B0A1B"/>
    <w:rsid w:val="002B15A0"/>
    <w:rsid w:val="002B55F1"/>
    <w:rsid w:val="002B5728"/>
    <w:rsid w:val="002B5A86"/>
    <w:rsid w:val="002B607F"/>
    <w:rsid w:val="002B7961"/>
    <w:rsid w:val="002C0B2C"/>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8AD"/>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4BE9"/>
    <w:rsid w:val="002F5AE4"/>
    <w:rsid w:val="002F6C18"/>
    <w:rsid w:val="002F6CFC"/>
    <w:rsid w:val="002F70DE"/>
    <w:rsid w:val="002F744D"/>
    <w:rsid w:val="002F74D3"/>
    <w:rsid w:val="002F7C0E"/>
    <w:rsid w:val="002F7F42"/>
    <w:rsid w:val="003019E5"/>
    <w:rsid w:val="00301A44"/>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3DD0"/>
    <w:rsid w:val="0031445D"/>
    <w:rsid w:val="003159F3"/>
    <w:rsid w:val="003162C4"/>
    <w:rsid w:val="00317D40"/>
    <w:rsid w:val="00320051"/>
    <w:rsid w:val="0032065D"/>
    <w:rsid w:val="0032082B"/>
    <w:rsid w:val="00320AAD"/>
    <w:rsid w:val="00320D1D"/>
    <w:rsid w:val="00320D6F"/>
    <w:rsid w:val="00321818"/>
    <w:rsid w:val="00321880"/>
    <w:rsid w:val="0032195C"/>
    <w:rsid w:val="0032299F"/>
    <w:rsid w:val="00322E34"/>
    <w:rsid w:val="00323963"/>
    <w:rsid w:val="00323B09"/>
    <w:rsid w:val="00323F85"/>
    <w:rsid w:val="00324437"/>
    <w:rsid w:val="00324AA4"/>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7C1"/>
    <w:rsid w:val="0035099A"/>
    <w:rsid w:val="003519AF"/>
    <w:rsid w:val="00351BD2"/>
    <w:rsid w:val="003527DD"/>
    <w:rsid w:val="00352C9D"/>
    <w:rsid w:val="003542FC"/>
    <w:rsid w:val="00354AC7"/>
    <w:rsid w:val="00355CCD"/>
    <w:rsid w:val="003567BE"/>
    <w:rsid w:val="0035687F"/>
    <w:rsid w:val="00356DED"/>
    <w:rsid w:val="00356FD9"/>
    <w:rsid w:val="00357FA5"/>
    <w:rsid w:val="00360017"/>
    <w:rsid w:val="00360436"/>
    <w:rsid w:val="003604E2"/>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67F2F"/>
    <w:rsid w:val="00370010"/>
    <w:rsid w:val="00370399"/>
    <w:rsid w:val="003719F1"/>
    <w:rsid w:val="00371E40"/>
    <w:rsid w:val="0037281B"/>
    <w:rsid w:val="00373129"/>
    <w:rsid w:val="00373385"/>
    <w:rsid w:val="003738E7"/>
    <w:rsid w:val="0037434B"/>
    <w:rsid w:val="00374ADA"/>
    <w:rsid w:val="00374CDD"/>
    <w:rsid w:val="003753CA"/>
    <w:rsid w:val="00376F53"/>
    <w:rsid w:val="003773C0"/>
    <w:rsid w:val="0037756C"/>
    <w:rsid w:val="00377FFC"/>
    <w:rsid w:val="00380007"/>
    <w:rsid w:val="00380508"/>
    <w:rsid w:val="00380846"/>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AD7"/>
    <w:rsid w:val="00385FB5"/>
    <w:rsid w:val="003868FB"/>
    <w:rsid w:val="00386D0C"/>
    <w:rsid w:val="0038760E"/>
    <w:rsid w:val="003914E7"/>
    <w:rsid w:val="00391B4D"/>
    <w:rsid w:val="00391EC8"/>
    <w:rsid w:val="00392524"/>
    <w:rsid w:val="00394915"/>
    <w:rsid w:val="00394CE7"/>
    <w:rsid w:val="00397052"/>
    <w:rsid w:val="0039790A"/>
    <w:rsid w:val="00397CE0"/>
    <w:rsid w:val="003A04E3"/>
    <w:rsid w:val="003A073F"/>
    <w:rsid w:val="003A187E"/>
    <w:rsid w:val="003A1AE8"/>
    <w:rsid w:val="003A1B84"/>
    <w:rsid w:val="003A2183"/>
    <w:rsid w:val="003A2340"/>
    <w:rsid w:val="003A25E4"/>
    <w:rsid w:val="003A2A44"/>
    <w:rsid w:val="003A2E6A"/>
    <w:rsid w:val="003A3230"/>
    <w:rsid w:val="003A399C"/>
    <w:rsid w:val="003A3C1B"/>
    <w:rsid w:val="003A3DCD"/>
    <w:rsid w:val="003A43DE"/>
    <w:rsid w:val="003A49B5"/>
    <w:rsid w:val="003A53D0"/>
    <w:rsid w:val="003A7097"/>
    <w:rsid w:val="003A7249"/>
    <w:rsid w:val="003A7912"/>
    <w:rsid w:val="003B036E"/>
    <w:rsid w:val="003B0971"/>
    <w:rsid w:val="003B0A14"/>
    <w:rsid w:val="003B1940"/>
    <w:rsid w:val="003B2462"/>
    <w:rsid w:val="003B246F"/>
    <w:rsid w:val="003B3E7E"/>
    <w:rsid w:val="003B5C5C"/>
    <w:rsid w:val="003B5CAB"/>
    <w:rsid w:val="003B5EC7"/>
    <w:rsid w:val="003B7066"/>
    <w:rsid w:val="003B78AC"/>
    <w:rsid w:val="003B7EC1"/>
    <w:rsid w:val="003C0024"/>
    <w:rsid w:val="003C00A2"/>
    <w:rsid w:val="003C0A81"/>
    <w:rsid w:val="003C1CCC"/>
    <w:rsid w:val="003C2043"/>
    <w:rsid w:val="003C2250"/>
    <w:rsid w:val="003C2E12"/>
    <w:rsid w:val="003C4463"/>
    <w:rsid w:val="003C4CAB"/>
    <w:rsid w:val="003C659F"/>
    <w:rsid w:val="003C699C"/>
    <w:rsid w:val="003C6C85"/>
    <w:rsid w:val="003C6F58"/>
    <w:rsid w:val="003C7741"/>
    <w:rsid w:val="003C7B4E"/>
    <w:rsid w:val="003C7BD5"/>
    <w:rsid w:val="003C7D26"/>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2F76"/>
    <w:rsid w:val="003E3112"/>
    <w:rsid w:val="003E3A50"/>
    <w:rsid w:val="003E3D82"/>
    <w:rsid w:val="003E3FA1"/>
    <w:rsid w:val="003E448F"/>
    <w:rsid w:val="003E56D8"/>
    <w:rsid w:val="003E591F"/>
    <w:rsid w:val="003E5A06"/>
    <w:rsid w:val="003E5A54"/>
    <w:rsid w:val="003E637F"/>
    <w:rsid w:val="003E7AD5"/>
    <w:rsid w:val="003F0194"/>
    <w:rsid w:val="003F17BA"/>
    <w:rsid w:val="003F1B7C"/>
    <w:rsid w:val="003F1DC4"/>
    <w:rsid w:val="003F3D76"/>
    <w:rsid w:val="003F4307"/>
    <w:rsid w:val="003F436C"/>
    <w:rsid w:val="003F46D1"/>
    <w:rsid w:val="003F6E46"/>
    <w:rsid w:val="003F6FBE"/>
    <w:rsid w:val="003F727B"/>
    <w:rsid w:val="003F77E2"/>
    <w:rsid w:val="00401245"/>
    <w:rsid w:val="004013F3"/>
    <w:rsid w:val="00401418"/>
    <w:rsid w:val="004017C2"/>
    <w:rsid w:val="00401B68"/>
    <w:rsid w:val="004022CB"/>
    <w:rsid w:val="004023F2"/>
    <w:rsid w:val="00405366"/>
    <w:rsid w:val="004056CB"/>
    <w:rsid w:val="00406096"/>
    <w:rsid w:val="004073E7"/>
    <w:rsid w:val="00407B4B"/>
    <w:rsid w:val="00407D5E"/>
    <w:rsid w:val="00411C70"/>
    <w:rsid w:val="00412074"/>
    <w:rsid w:val="0041291C"/>
    <w:rsid w:val="00412F8E"/>
    <w:rsid w:val="004130E6"/>
    <w:rsid w:val="00413B3A"/>
    <w:rsid w:val="0041413E"/>
    <w:rsid w:val="00414678"/>
    <w:rsid w:val="00414EA0"/>
    <w:rsid w:val="004155EE"/>
    <w:rsid w:val="00415773"/>
    <w:rsid w:val="004158D4"/>
    <w:rsid w:val="00415A2F"/>
    <w:rsid w:val="0041690F"/>
    <w:rsid w:val="00416AE9"/>
    <w:rsid w:val="00417DBF"/>
    <w:rsid w:val="00417F94"/>
    <w:rsid w:val="004209ED"/>
    <w:rsid w:val="00421C9C"/>
    <w:rsid w:val="004223A9"/>
    <w:rsid w:val="00423275"/>
    <w:rsid w:val="0042414A"/>
    <w:rsid w:val="00424491"/>
    <w:rsid w:val="00424832"/>
    <w:rsid w:val="004249A6"/>
    <w:rsid w:val="00424BCF"/>
    <w:rsid w:val="00424EAD"/>
    <w:rsid w:val="004256A4"/>
    <w:rsid w:val="00425883"/>
    <w:rsid w:val="00426079"/>
    <w:rsid w:val="00426096"/>
    <w:rsid w:val="004261CD"/>
    <w:rsid w:val="004265AA"/>
    <w:rsid w:val="0042662C"/>
    <w:rsid w:val="0042688A"/>
    <w:rsid w:val="00427BF8"/>
    <w:rsid w:val="0043093F"/>
    <w:rsid w:val="00431A03"/>
    <w:rsid w:val="004329E6"/>
    <w:rsid w:val="00432BF2"/>
    <w:rsid w:val="00433C47"/>
    <w:rsid w:val="0043558F"/>
    <w:rsid w:val="00437054"/>
    <w:rsid w:val="004405DB"/>
    <w:rsid w:val="00440AC3"/>
    <w:rsid w:val="00440D7A"/>
    <w:rsid w:val="00440EA2"/>
    <w:rsid w:val="004410AD"/>
    <w:rsid w:val="00441909"/>
    <w:rsid w:val="00441AC0"/>
    <w:rsid w:val="00441C20"/>
    <w:rsid w:val="00442549"/>
    <w:rsid w:val="00443699"/>
    <w:rsid w:val="0044493E"/>
    <w:rsid w:val="00444F50"/>
    <w:rsid w:val="00446921"/>
    <w:rsid w:val="00446E5B"/>
    <w:rsid w:val="004505D5"/>
    <w:rsid w:val="004508F4"/>
    <w:rsid w:val="0045163F"/>
    <w:rsid w:val="00451FC4"/>
    <w:rsid w:val="00452702"/>
    <w:rsid w:val="004530B2"/>
    <w:rsid w:val="00454FEA"/>
    <w:rsid w:val="004564B4"/>
    <w:rsid w:val="00456B40"/>
    <w:rsid w:val="00456DAF"/>
    <w:rsid w:val="004570AC"/>
    <w:rsid w:val="00457738"/>
    <w:rsid w:val="00457CEC"/>
    <w:rsid w:val="00457D58"/>
    <w:rsid w:val="004611DF"/>
    <w:rsid w:val="0046122B"/>
    <w:rsid w:val="00461410"/>
    <w:rsid w:val="0046153E"/>
    <w:rsid w:val="00462401"/>
    <w:rsid w:val="00463D7D"/>
    <w:rsid w:val="00463EFD"/>
    <w:rsid w:val="00464E07"/>
    <w:rsid w:val="00465150"/>
    <w:rsid w:val="0046674D"/>
    <w:rsid w:val="004669A9"/>
    <w:rsid w:val="0046704B"/>
    <w:rsid w:val="00467D08"/>
    <w:rsid w:val="00467F04"/>
    <w:rsid w:val="004713C1"/>
    <w:rsid w:val="004716C4"/>
    <w:rsid w:val="00471B1C"/>
    <w:rsid w:val="00471C21"/>
    <w:rsid w:val="00473820"/>
    <w:rsid w:val="00473BEF"/>
    <w:rsid w:val="00474181"/>
    <w:rsid w:val="00474920"/>
    <w:rsid w:val="00474C95"/>
    <w:rsid w:val="0047511F"/>
    <w:rsid w:val="00476399"/>
    <w:rsid w:val="0047674A"/>
    <w:rsid w:val="004775D5"/>
    <w:rsid w:val="00477C5F"/>
    <w:rsid w:val="00477EDE"/>
    <w:rsid w:val="00480051"/>
    <w:rsid w:val="004807A0"/>
    <w:rsid w:val="004807F5"/>
    <w:rsid w:val="004813CD"/>
    <w:rsid w:val="004814A1"/>
    <w:rsid w:val="004817E8"/>
    <w:rsid w:val="004829AA"/>
    <w:rsid w:val="00483F35"/>
    <w:rsid w:val="00483FD0"/>
    <w:rsid w:val="00484157"/>
    <w:rsid w:val="00484B1D"/>
    <w:rsid w:val="00486D60"/>
    <w:rsid w:val="004872F6"/>
    <w:rsid w:val="00487E60"/>
    <w:rsid w:val="00487FD3"/>
    <w:rsid w:val="00490442"/>
    <w:rsid w:val="00490A92"/>
    <w:rsid w:val="00490D56"/>
    <w:rsid w:val="00490D58"/>
    <w:rsid w:val="00491616"/>
    <w:rsid w:val="0049209C"/>
    <w:rsid w:val="00492294"/>
    <w:rsid w:val="0049234E"/>
    <w:rsid w:val="00492730"/>
    <w:rsid w:val="00492B3A"/>
    <w:rsid w:val="00493510"/>
    <w:rsid w:val="00494080"/>
    <w:rsid w:val="00494761"/>
    <w:rsid w:val="0049505D"/>
    <w:rsid w:val="0049575D"/>
    <w:rsid w:val="00495ABD"/>
    <w:rsid w:val="00496714"/>
    <w:rsid w:val="004A039E"/>
    <w:rsid w:val="004A0E95"/>
    <w:rsid w:val="004A126D"/>
    <w:rsid w:val="004A159A"/>
    <w:rsid w:val="004A2770"/>
    <w:rsid w:val="004A37FD"/>
    <w:rsid w:val="004A49BE"/>
    <w:rsid w:val="004A4CC8"/>
    <w:rsid w:val="004A51E6"/>
    <w:rsid w:val="004A5211"/>
    <w:rsid w:val="004A53E3"/>
    <w:rsid w:val="004A55B7"/>
    <w:rsid w:val="004A5678"/>
    <w:rsid w:val="004A5D2C"/>
    <w:rsid w:val="004A5DDD"/>
    <w:rsid w:val="004A6E1C"/>
    <w:rsid w:val="004B01E1"/>
    <w:rsid w:val="004B0E42"/>
    <w:rsid w:val="004B0FA0"/>
    <w:rsid w:val="004B1375"/>
    <w:rsid w:val="004B1E5A"/>
    <w:rsid w:val="004B229D"/>
    <w:rsid w:val="004B3D94"/>
    <w:rsid w:val="004B4262"/>
    <w:rsid w:val="004B4F5F"/>
    <w:rsid w:val="004B5283"/>
    <w:rsid w:val="004B583B"/>
    <w:rsid w:val="004B686B"/>
    <w:rsid w:val="004B6B97"/>
    <w:rsid w:val="004B6DE2"/>
    <w:rsid w:val="004B7524"/>
    <w:rsid w:val="004C00A5"/>
    <w:rsid w:val="004C04DF"/>
    <w:rsid w:val="004C094C"/>
    <w:rsid w:val="004C0C33"/>
    <w:rsid w:val="004C0D4F"/>
    <w:rsid w:val="004C15CC"/>
    <w:rsid w:val="004C1849"/>
    <w:rsid w:val="004C2304"/>
    <w:rsid w:val="004C2A2E"/>
    <w:rsid w:val="004C3603"/>
    <w:rsid w:val="004C41DC"/>
    <w:rsid w:val="004C48D3"/>
    <w:rsid w:val="004C4EAD"/>
    <w:rsid w:val="004C4FD0"/>
    <w:rsid w:val="004C5A78"/>
    <w:rsid w:val="004C5B1C"/>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1B18"/>
    <w:rsid w:val="004E22B0"/>
    <w:rsid w:val="004E2428"/>
    <w:rsid w:val="004E2772"/>
    <w:rsid w:val="004E292C"/>
    <w:rsid w:val="004E2D94"/>
    <w:rsid w:val="004E2F5E"/>
    <w:rsid w:val="004E348B"/>
    <w:rsid w:val="004E3B4B"/>
    <w:rsid w:val="004E3D43"/>
    <w:rsid w:val="004E3F83"/>
    <w:rsid w:val="004E4E24"/>
    <w:rsid w:val="004E4E27"/>
    <w:rsid w:val="004E6959"/>
    <w:rsid w:val="004E6A2F"/>
    <w:rsid w:val="004E6B05"/>
    <w:rsid w:val="004E73E3"/>
    <w:rsid w:val="004E77DC"/>
    <w:rsid w:val="004E7B9E"/>
    <w:rsid w:val="004F152A"/>
    <w:rsid w:val="004F217D"/>
    <w:rsid w:val="004F3225"/>
    <w:rsid w:val="004F3A20"/>
    <w:rsid w:val="004F3FD6"/>
    <w:rsid w:val="004F466E"/>
    <w:rsid w:val="004F4E7F"/>
    <w:rsid w:val="004F5A0D"/>
    <w:rsid w:val="004F5A32"/>
    <w:rsid w:val="004F5ADB"/>
    <w:rsid w:val="004F60B1"/>
    <w:rsid w:val="004F6F6D"/>
    <w:rsid w:val="00500476"/>
    <w:rsid w:val="005006F3"/>
    <w:rsid w:val="0050078D"/>
    <w:rsid w:val="00501587"/>
    <w:rsid w:val="005017E3"/>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089"/>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142"/>
    <w:rsid w:val="00537411"/>
    <w:rsid w:val="00540473"/>
    <w:rsid w:val="005410E4"/>
    <w:rsid w:val="005429DC"/>
    <w:rsid w:val="00543181"/>
    <w:rsid w:val="00543836"/>
    <w:rsid w:val="00544B73"/>
    <w:rsid w:val="005450E0"/>
    <w:rsid w:val="005458D3"/>
    <w:rsid w:val="00546324"/>
    <w:rsid w:val="005464A2"/>
    <w:rsid w:val="00546FD1"/>
    <w:rsid w:val="00547009"/>
    <w:rsid w:val="0055063D"/>
    <w:rsid w:val="00552279"/>
    <w:rsid w:val="00552F43"/>
    <w:rsid w:val="00552F51"/>
    <w:rsid w:val="005532A8"/>
    <w:rsid w:val="005532B9"/>
    <w:rsid w:val="00553567"/>
    <w:rsid w:val="00553A5D"/>
    <w:rsid w:val="00553B74"/>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54D3"/>
    <w:rsid w:val="00565716"/>
    <w:rsid w:val="0056761B"/>
    <w:rsid w:val="005704EA"/>
    <w:rsid w:val="005721B3"/>
    <w:rsid w:val="00572D22"/>
    <w:rsid w:val="00572F88"/>
    <w:rsid w:val="00573007"/>
    <w:rsid w:val="005738D5"/>
    <w:rsid w:val="005738E2"/>
    <w:rsid w:val="00573DD2"/>
    <w:rsid w:val="00574C19"/>
    <w:rsid w:val="00575AA1"/>
    <w:rsid w:val="00575B91"/>
    <w:rsid w:val="00576151"/>
    <w:rsid w:val="00576368"/>
    <w:rsid w:val="005764D2"/>
    <w:rsid w:val="00577D5A"/>
    <w:rsid w:val="00580303"/>
    <w:rsid w:val="00580D25"/>
    <w:rsid w:val="00580DD0"/>
    <w:rsid w:val="005815C3"/>
    <w:rsid w:val="00582BC3"/>
    <w:rsid w:val="00583418"/>
    <w:rsid w:val="005836E8"/>
    <w:rsid w:val="005837DE"/>
    <w:rsid w:val="00584799"/>
    <w:rsid w:val="00585490"/>
    <w:rsid w:val="005858DB"/>
    <w:rsid w:val="00585964"/>
    <w:rsid w:val="005861C9"/>
    <w:rsid w:val="00586B0B"/>
    <w:rsid w:val="00587308"/>
    <w:rsid w:val="005874D8"/>
    <w:rsid w:val="00587CFE"/>
    <w:rsid w:val="0059003D"/>
    <w:rsid w:val="00590323"/>
    <w:rsid w:val="00591DF6"/>
    <w:rsid w:val="00592401"/>
    <w:rsid w:val="00592642"/>
    <w:rsid w:val="00592D57"/>
    <w:rsid w:val="00594C22"/>
    <w:rsid w:val="00594C68"/>
    <w:rsid w:val="00595549"/>
    <w:rsid w:val="00595C28"/>
    <w:rsid w:val="00596454"/>
    <w:rsid w:val="005973AA"/>
    <w:rsid w:val="005A0D3D"/>
    <w:rsid w:val="005A1281"/>
    <w:rsid w:val="005A1E0E"/>
    <w:rsid w:val="005A1FEC"/>
    <w:rsid w:val="005A32F5"/>
    <w:rsid w:val="005A3799"/>
    <w:rsid w:val="005A419B"/>
    <w:rsid w:val="005A4591"/>
    <w:rsid w:val="005A566F"/>
    <w:rsid w:val="005A5DAE"/>
    <w:rsid w:val="005A615E"/>
    <w:rsid w:val="005A6230"/>
    <w:rsid w:val="005A638B"/>
    <w:rsid w:val="005A662F"/>
    <w:rsid w:val="005A7B09"/>
    <w:rsid w:val="005B002E"/>
    <w:rsid w:val="005B00E7"/>
    <w:rsid w:val="005B0636"/>
    <w:rsid w:val="005B0878"/>
    <w:rsid w:val="005B134F"/>
    <w:rsid w:val="005B37C1"/>
    <w:rsid w:val="005B3D44"/>
    <w:rsid w:val="005B44FA"/>
    <w:rsid w:val="005B5DB7"/>
    <w:rsid w:val="005B6285"/>
    <w:rsid w:val="005B6E0B"/>
    <w:rsid w:val="005B718D"/>
    <w:rsid w:val="005B7538"/>
    <w:rsid w:val="005C0476"/>
    <w:rsid w:val="005C0A57"/>
    <w:rsid w:val="005C0BBC"/>
    <w:rsid w:val="005C0C42"/>
    <w:rsid w:val="005C187E"/>
    <w:rsid w:val="005C19C4"/>
    <w:rsid w:val="005C1EF2"/>
    <w:rsid w:val="005C23DB"/>
    <w:rsid w:val="005C258C"/>
    <w:rsid w:val="005C2E98"/>
    <w:rsid w:val="005C470A"/>
    <w:rsid w:val="005C5309"/>
    <w:rsid w:val="005C5848"/>
    <w:rsid w:val="005C5F6B"/>
    <w:rsid w:val="005C628C"/>
    <w:rsid w:val="005C6832"/>
    <w:rsid w:val="005C688D"/>
    <w:rsid w:val="005C6C27"/>
    <w:rsid w:val="005C6EF7"/>
    <w:rsid w:val="005C6F3A"/>
    <w:rsid w:val="005C75D6"/>
    <w:rsid w:val="005D02E9"/>
    <w:rsid w:val="005D1422"/>
    <w:rsid w:val="005D17C2"/>
    <w:rsid w:val="005D1FA7"/>
    <w:rsid w:val="005D3A5E"/>
    <w:rsid w:val="005D4135"/>
    <w:rsid w:val="005D41F4"/>
    <w:rsid w:val="005D43B0"/>
    <w:rsid w:val="005D4625"/>
    <w:rsid w:val="005D463B"/>
    <w:rsid w:val="005D595E"/>
    <w:rsid w:val="005D64E5"/>
    <w:rsid w:val="005E1E9C"/>
    <w:rsid w:val="005E1FEF"/>
    <w:rsid w:val="005E2C2C"/>
    <w:rsid w:val="005E345A"/>
    <w:rsid w:val="005E3960"/>
    <w:rsid w:val="005E4261"/>
    <w:rsid w:val="005E477E"/>
    <w:rsid w:val="005E480F"/>
    <w:rsid w:val="005E64C8"/>
    <w:rsid w:val="005E6539"/>
    <w:rsid w:val="005E681C"/>
    <w:rsid w:val="005E69DE"/>
    <w:rsid w:val="005E6EFD"/>
    <w:rsid w:val="005E7510"/>
    <w:rsid w:val="005F012C"/>
    <w:rsid w:val="005F04E2"/>
    <w:rsid w:val="005F11C1"/>
    <w:rsid w:val="005F122C"/>
    <w:rsid w:val="005F150D"/>
    <w:rsid w:val="005F1A62"/>
    <w:rsid w:val="005F1AD7"/>
    <w:rsid w:val="005F22AD"/>
    <w:rsid w:val="005F234D"/>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040"/>
    <w:rsid w:val="006105A0"/>
    <w:rsid w:val="00610741"/>
    <w:rsid w:val="00611CC1"/>
    <w:rsid w:val="006123AD"/>
    <w:rsid w:val="00612545"/>
    <w:rsid w:val="00612BFE"/>
    <w:rsid w:val="00613164"/>
    <w:rsid w:val="00613298"/>
    <w:rsid w:val="00613410"/>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4F04"/>
    <w:rsid w:val="00625456"/>
    <w:rsid w:val="00626783"/>
    <w:rsid w:val="006271F5"/>
    <w:rsid w:val="0062732B"/>
    <w:rsid w:val="006273DB"/>
    <w:rsid w:val="006274F4"/>
    <w:rsid w:val="006278EE"/>
    <w:rsid w:val="006279ED"/>
    <w:rsid w:val="00627D4A"/>
    <w:rsid w:val="006308D9"/>
    <w:rsid w:val="00630E6B"/>
    <w:rsid w:val="00631363"/>
    <w:rsid w:val="00632015"/>
    <w:rsid w:val="006320AE"/>
    <w:rsid w:val="006321BB"/>
    <w:rsid w:val="00633379"/>
    <w:rsid w:val="00633AD1"/>
    <w:rsid w:val="00633C98"/>
    <w:rsid w:val="00634944"/>
    <w:rsid w:val="00634D36"/>
    <w:rsid w:val="00634D48"/>
    <w:rsid w:val="00635722"/>
    <w:rsid w:val="00637327"/>
    <w:rsid w:val="00640076"/>
    <w:rsid w:val="006402DD"/>
    <w:rsid w:val="006406FF"/>
    <w:rsid w:val="00640847"/>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6EE"/>
    <w:rsid w:val="00657CEA"/>
    <w:rsid w:val="00660090"/>
    <w:rsid w:val="00660229"/>
    <w:rsid w:val="00660881"/>
    <w:rsid w:val="00660891"/>
    <w:rsid w:val="006608A1"/>
    <w:rsid w:val="00660F08"/>
    <w:rsid w:val="006610FA"/>
    <w:rsid w:val="006611D3"/>
    <w:rsid w:val="006627DE"/>
    <w:rsid w:val="006628CF"/>
    <w:rsid w:val="00662C95"/>
    <w:rsid w:val="00663201"/>
    <w:rsid w:val="00663D7E"/>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750"/>
    <w:rsid w:val="00673D7E"/>
    <w:rsid w:val="0067466A"/>
    <w:rsid w:val="00674EEF"/>
    <w:rsid w:val="00675B97"/>
    <w:rsid w:val="00676665"/>
    <w:rsid w:val="0067765C"/>
    <w:rsid w:val="00677B0B"/>
    <w:rsid w:val="006805F8"/>
    <w:rsid w:val="0068175B"/>
    <w:rsid w:val="006817B4"/>
    <w:rsid w:val="006825D1"/>
    <w:rsid w:val="0068280F"/>
    <w:rsid w:val="00682A4D"/>
    <w:rsid w:val="006833B9"/>
    <w:rsid w:val="00683642"/>
    <w:rsid w:val="00684184"/>
    <w:rsid w:val="006842E1"/>
    <w:rsid w:val="00684AA6"/>
    <w:rsid w:val="006856C0"/>
    <w:rsid w:val="00686F7A"/>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6DE8"/>
    <w:rsid w:val="006A05A5"/>
    <w:rsid w:val="006A0CBB"/>
    <w:rsid w:val="006A1353"/>
    <w:rsid w:val="006A2B85"/>
    <w:rsid w:val="006A2C54"/>
    <w:rsid w:val="006A3A7F"/>
    <w:rsid w:val="006A3B3B"/>
    <w:rsid w:val="006A48AC"/>
    <w:rsid w:val="006A4A7F"/>
    <w:rsid w:val="006A6971"/>
    <w:rsid w:val="006A6E83"/>
    <w:rsid w:val="006A7F13"/>
    <w:rsid w:val="006A7F66"/>
    <w:rsid w:val="006B0442"/>
    <w:rsid w:val="006B04EF"/>
    <w:rsid w:val="006B14ED"/>
    <w:rsid w:val="006B2AF3"/>
    <w:rsid w:val="006B4BDB"/>
    <w:rsid w:val="006B50FA"/>
    <w:rsid w:val="006B6698"/>
    <w:rsid w:val="006B6F08"/>
    <w:rsid w:val="006B7472"/>
    <w:rsid w:val="006C0355"/>
    <w:rsid w:val="006C0488"/>
    <w:rsid w:val="006C1590"/>
    <w:rsid w:val="006C29CF"/>
    <w:rsid w:val="006C2B2A"/>
    <w:rsid w:val="006C2FB8"/>
    <w:rsid w:val="006C2FC4"/>
    <w:rsid w:val="006C37D5"/>
    <w:rsid w:val="006C38FB"/>
    <w:rsid w:val="006C39BE"/>
    <w:rsid w:val="006C3AE8"/>
    <w:rsid w:val="006C3EF4"/>
    <w:rsid w:val="006C3F66"/>
    <w:rsid w:val="006C4D50"/>
    <w:rsid w:val="006C4F31"/>
    <w:rsid w:val="006C5A7D"/>
    <w:rsid w:val="006C5B74"/>
    <w:rsid w:val="006C5C5B"/>
    <w:rsid w:val="006C6843"/>
    <w:rsid w:val="006C6950"/>
    <w:rsid w:val="006C6FA5"/>
    <w:rsid w:val="006C7948"/>
    <w:rsid w:val="006C7D03"/>
    <w:rsid w:val="006C7D96"/>
    <w:rsid w:val="006D0146"/>
    <w:rsid w:val="006D0182"/>
    <w:rsid w:val="006D08AE"/>
    <w:rsid w:val="006D0985"/>
    <w:rsid w:val="006D0A30"/>
    <w:rsid w:val="006D0B77"/>
    <w:rsid w:val="006D180B"/>
    <w:rsid w:val="006D1BCA"/>
    <w:rsid w:val="006D30E6"/>
    <w:rsid w:val="006D35B4"/>
    <w:rsid w:val="006D516E"/>
    <w:rsid w:val="006D523D"/>
    <w:rsid w:val="006D53B5"/>
    <w:rsid w:val="006D669F"/>
    <w:rsid w:val="006D6C75"/>
    <w:rsid w:val="006D7810"/>
    <w:rsid w:val="006E064C"/>
    <w:rsid w:val="006E0C02"/>
    <w:rsid w:val="006E1452"/>
    <w:rsid w:val="006E16E6"/>
    <w:rsid w:val="006E1ECC"/>
    <w:rsid w:val="006E2D78"/>
    <w:rsid w:val="006E2E2A"/>
    <w:rsid w:val="006E390D"/>
    <w:rsid w:val="006E41D3"/>
    <w:rsid w:val="006E5442"/>
    <w:rsid w:val="006E563C"/>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39"/>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48D"/>
    <w:rsid w:val="00724A26"/>
    <w:rsid w:val="00725116"/>
    <w:rsid w:val="007251C3"/>
    <w:rsid w:val="0072566B"/>
    <w:rsid w:val="00726417"/>
    <w:rsid w:val="007269FB"/>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7A2"/>
    <w:rsid w:val="00741C06"/>
    <w:rsid w:val="00742768"/>
    <w:rsid w:val="0074291B"/>
    <w:rsid w:val="00743D37"/>
    <w:rsid w:val="00743F78"/>
    <w:rsid w:val="0074402B"/>
    <w:rsid w:val="00744C1F"/>
    <w:rsid w:val="007456A3"/>
    <w:rsid w:val="00745705"/>
    <w:rsid w:val="00745CF6"/>
    <w:rsid w:val="007465BA"/>
    <w:rsid w:val="00747701"/>
    <w:rsid w:val="00751885"/>
    <w:rsid w:val="00752265"/>
    <w:rsid w:val="007525FD"/>
    <w:rsid w:val="00752C30"/>
    <w:rsid w:val="00752C81"/>
    <w:rsid w:val="0075300D"/>
    <w:rsid w:val="0075328F"/>
    <w:rsid w:val="007534BE"/>
    <w:rsid w:val="00753964"/>
    <w:rsid w:val="0075428B"/>
    <w:rsid w:val="00754416"/>
    <w:rsid w:val="00755098"/>
    <w:rsid w:val="00755C20"/>
    <w:rsid w:val="0075700E"/>
    <w:rsid w:val="00757E9C"/>
    <w:rsid w:val="00761284"/>
    <w:rsid w:val="00761A53"/>
    <w:rsid w:val="00761F80"/>
    <w:rsid w:val="0076206A"/>
    <w:rsid w:val="00762896"/>
    <w:rsid w:val="0076297B"/>
    <w:rsid w:val="007631C1"/>
    <w:rsid w:val="007637DF"/>
    <w:rsid w:val="00763FC2"/>
    <w:rsid w:val="0076423E"/>
    <w:rsid w:val="0076451B"/>
    <w:rsid w:val="007653C1"/>
    <w:rsid w:val="0076610B"/>
    <w:rsid w:val="0076635D"/>
    <w:rsid w:val="00766CBE"/>
    <w:rsid w:val="007704E1"/>
    <w:rsid w:val="007709FF"/>
    <w:rsid w:val="007717DE"/>
    <w:rsid w:val="00771980"/>
    <w:rsid w:val="00771EDD"/>
    <w:rsid w:val="00772586"/>
    <w:rsid w:val="00772901"/>
    <w:rsid w:val="007729AF"/>
    <w:rsid w:val="00772DAA"/>
    <w:rsid w:val="00773373"/>
    <w:rsid w:val="00773A5A"/>
    <w:rsid w:val="00774010"/>
    <w:rsid w:val="007741C0"/>
    <w:rsid w:val="0077426D"/>
    <w:rsid w:val="00775200"/>
    <w:rsid w:val="00775ED9"/>
    <w:rsid w:val="00776B7F"/>
    <w:rsid w:val="00776DC6"/>
    <w:rsid w:val="00777681"/>
    <w:rsid w:val="00777880"/>
    <w:rsid w:val="007806A8"/>
    <w:rsid w:val="00781085"/>
    <w:rsid w:val="007815D3"/>
    <w:rsid w:val="00781743"/>
    <w:rsid w:val="00781AB8"/>
    <w:rsid w:val="00782A33"/>
    <w:rsid w:val="0078387B"/>
    <w:rsid w:val="00784C37"/>
    <w:rsid w:val="00784D10"/>
    <w:rsid w:val="0078528E"/>
    <w:rsid w:val="00785DAE"/>
    <w:rsid w:val="00785EA1"/>
    <w:rsid w:val="00786768"/>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1959"/>
    <w:rsid w:val="007A277D"/>
    <w:rsid w:val="007A2CB1"/>
    <w:rsid w:val="007A3388"/>
    <w:rsid w:val="007A43CC"/>
    <w:rsid w:val="007A47D8"/>
    <w:rsid w:val="007A487A"/>
    <w:rsid w:val="007A5290"/>
    <w:rsid w:val="007A5B5D"/>
    <w:rsid w:val="007A5E8D"/>
    <w:rsid w:val="007A5E95"/>
    <w:rsid w:val="007A734B"/>
    <w:rsid w:val="007A79FC"/>
    <w:rsid w:val="007A7A52"/>
    <w:rsid w:val="007A7DBF"/>
    <w:rsid w:val="007B1830"/>
    <w:rsid w:val="007B1FE4"/>
    <w:rsid w:val="007B2B5C"/>
    <w:rsid w:val="007B2D31"/>
    <w:rsid w:val="007B2E0F"/>
    <w:rsid w:val="007B3033"/>
    <w:rsid w:val="007B3D65"/>
    <w:rsid w:val="007B3E2E"/>
    <w:rsid w:val="007B3EC5"/>
    <w:rsid w:val="007B4654"/>
    <w:rsid w:val="007B4666"/>
    <w:rsid w:val="007B49A9"/>
    <w:rsid w:val="007B4FF5"/>
    <w:rsid w:val="007B503F"/>
    <w:rsid w:val="007B5A45"/>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4D81"/>
    <w:rsid w:val="007C54B7"/>
    <w:rsid w:val="007C66BD"/>
    <w:rsid w:val="007C6E34"/>
    <w:rsid w:val="007D0352"/>
    <w:rsid w:val="007D12BA"/>
    <w:rsid w:val="007D1486"/>
    <w:rsid w:val="007D14A1"/>
    <w:rsid w:val="007D1728"/>
    <w:rsid w:val="007D38AC"/>
    <w:rsid w:val="007D3A68"/>
    <w:rsid w:val="007D3BCC"/>
    <w:rsid w:val="007D46A9"/>
    <w:rsid w:val="007D46D6"/>
    <w:rsid w:val="007D5163"/>
    <w:rsid w:val="007D5A11"/>
    <w:rsid w:val="007D5A49"/>
    <w:rsid w:val="007D627E"/>
    <w:rsid w:val="007D6DFE"/>
    <w:rsid w:val="007D722C"/>
    <w:rsid w:val="007D774E"/>
    <w:rsid w:val="007D786A"/>
    <w:rsid w:val="007D7F1F"/>
    <w:rsid w:val="007E04DF"/>
    <w:rsid w:val="007E15A9"/>
    <w:rsid w:val="007E1BFE"/>
    <w:rsid w:val="007E2417"/>
    <w:rsid w:val="007E2565"/>
    <w:rsid w:val="007E32C7"/>
    <w:rsid w:val="007E44F9"/>
    <w:rsid w:val="007E460F"/>
    <w:rsid w:val="007E53EC"/>
    <w:rsid w:val="007E54F5"/>
    <w:rsid w:val="007E5B37"/>
    <w:rsid w:val="007E695F"/>
    <w:rsid w:val="007E72F2"/>
    <w:rsid w:val="007F05A9"/>
    <w:rsid w:val="007F0B3F"/>
    <w:rsid w:val="007F0BBB"/>
    <w:rsid w:val="007F16E6"/>
    <w:rsid w:val="007F17E9"/>
    <w:rsid w:val="007F1ECB"/>
    <w:rsid w:val="007F249F"/>
    <w:rsid w:val="007F274D"/>
    <w:rsid w:val="007F2C04"/>
    <w:rsid w:val="007F39C1"/>
    <w:rsid w:val="007F3BE3"/>
    <w:rsid w:val="007F3CE2"/>
    <w:rsid w:val="007F3EA4"/>
    <w:rsid w:val="007F47B2"/>
    <w:rsid w:val="007F5E5E"/>
    <w:rsid w:val="007F6325"/>
    <w:rsid w:val="007F69BA"/>
    <w:rsid w:val="007F7024"/>
    <w:rsid w:val="007F7A00"/>
    <w:rsid w:val="008006D6"/>
    <w:rsid w:val="008007CD"/>
    <w:rsid w:val="00801062"/>
    <w:rsid w:val="00801150"/>
    <w:rsid w:val="00801B3A"/>
    <w:rsid w:val="00801BDC"/>
    <w:rsid w:val="00801CE9"/>
    <w:rsid w:val="008027B7"/>
    <w:rsid w:val="00802FFF"/>
    <w:rsid w:val="008040C0"/>
    <w:rsid w:val="00805DAF"/>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0E6E"/>
    <w:rsid w:val="00812F8E"/>
    <w:rsid w:val="00812FE1"/>
    <w:rsid w:val="0081300B"/>
    <w:rsid w:val="00813427"/>
    <w:rsid w:val="00815233"/>
    <w:rsid w:val="00815484"/>
    <w:rsid w:val="00816333"/>
    <w:rsid w:val="00816B18"/>
    <w:rsid w:val="00816F20"/>
    <w:rsid w:val="008178B6"/>
    <w:rsid w:val="008179BD"/>
    <w:rsid w:val="00817B5C"/>
    <w:rsid w:val="00817D40"/>
    <w:rsid w:val="00820069"/>
    <w:rsid w:val="00820426"/>
    <w:rsid w:val="00821319"/>
    <w:rsid w:val="008214CA"/>
    <w:rsid w:val="00821EE8"/>
    <w:rsid w:val="008224DD"/>
    <w:rsid w:val="008238E1"/>
    <w:rsid w:val="008241D1"/>
    <w:rsid w:val="00824315"/>
    <w:rsid w:val="008246DB"/>
    <w:rsid w:val="00826ACC"/>
    <w:rsid w:val="00826C52"/>
    <w:rsid w:val="00826DEC"/>
    <w:rsid w:val="008271F1"/>
    <w:rsid w:val="0082788D"/>
    <w:rsid w:val="00827AFD"/>
    <w:rsid w:val="00827B80"/>
    <w:rsid w:val="00827E61"/>
    <w:rsid w:val="008303F1"/>
    <w:rsid w:val="00830604"/>
    <w:rsid w:val="00830735"/>
    <w:rsid w:val="0083081F"/>
    <w:rsid w:val="00830BB1"/>
    <w:rsid w:val="00831263"/>
    <w:rsid w:val="00831DD8"/>
    <w:rsid w:val="0083254B"/>
    <w:rsid w:val="0083297C"/>
    <w:rsid w:val="0083398C"/>
    <w:rsid w:val="008350AC"/>
    <w:rsid w:val="00835638"/>
    <w:rsid w:val="00835C87"/>
    <w:rsid w:val="0083659A"/>
    <w:rsid w:val="00837034"/>
    <w:rsid w:val="00837B23"/>
    <w:rsid w:val="00840520"/>
    <w:rsid w:val="0084060F"/>
    <w:rsid w:val="00840D1D"/>
    <w:rsid w:val="00840E13"/>
    <w:rsid w:val="00840ED7"/>
    <w:rsid w:val="00841128"/>
    <w:rsid w:val="00841A87"/>
    <w:rsid w:val="00841ABB"/>
    <w:rsid w:val="00841BFD"/>
    <w:rsid w:val="008423DE"/>
    <w:rsid w:val="0084306D"/>
    <w:rsid w:val="008430F3"/>
    <w:rsid w:val="008432A3"/>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23E"/>
    <w:rsid w:val="00851BF7"/>
    <w:rsid w:val="00851D2A"/>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1B97"/>
    <w:rsid w:val="00862350"/>
    <w:rsid w:val="0086289B"/>
    <w:rsid w:val="00862FE2"/>
    <w:rsid w:val="00863ACE"/>
    <w:rsid w:val="00864D99"/>
    <w:rsid w:val="00866398"/>
    <w:rsid w:val="00867271"/>
    <w:rsid w:val="00870FC8"/>
    <w:rsid w:val="0087111E"/>
    <w:rsid w:val="00871403"/>
    <w:rsid w:val="00872D59"/>
    <w:rsid w:val="00873298"/>
    <w:rsid w:val="0087390B"/>
    <w:rsid w:val="00873941"/>
    <w:rsid w:val="00873959"/>
    <w:rsid w:val="00874380"/>
    <w:rsid w:val="00874595"/>
    <w:rsid w:val="00874AEC"/>
    <w:rsid w:val="00875382"/>
    <w:rsid w:val="00875752"/>
    <w:rsid w:val="00876EF6"/>
    <w:rsid w:val="00876F74"/>
    <w:rsid w:val="0087720F"/>
    <w:rsid w:val="008804CD"/>
    <w:rsid w:val="008806E4"/>
    <w:rsid w:val="008809D5"/>
    <w:rsid w:val="00880DC8"/>
    <w:rsid w:val="00880E4F"/>
    <w:rsid w:val="00882774"/>
    <w:rsid w:val="0088483A"/>
    <w:rsid w:val="00885DFA"/>
    <w:rsid w:val="00886054"/>
    <w:rsid w:val="00887F31"/>
    <w:rsid w:val="00887FA8"/>
    <w:rsid w:val="0089104A"/>
    <w:rsid w:val="008935AB"/>
    <w:rsid w:val="00894253"/>
    <w:rsid w:val="00894A50"/>
    <w:rsid w:val="00895E36"/>
    <w:rsid w:val="00895FF3"/>
    <w:rsid w:val="00896227"/>
    <w:rsid w:val="00896491"/>
    <w:rsid w:val="00896739"/>
    <w:rsid w:val="008968DC"/>
    <w:rsid w:val="00896918"/>
    <w:rsid w:val="00896C6A"/>
    <w:rsid w:val="00896D3C"/>
    <w:rsid w:val="0089703E"/>
    <w:rsid w:val="00897096"/>
    <w:rsid w:val="00897EE1"/>
    <w:rsid w:val="008A1735"/>
    <w:rsid w:val="008A1816"/>
    <w:rsid w:val="008A2144"/>
    <w:rsid w:val="008A244A"/>
    <w:rsid w:val="008A2CBD"/>
    <w:rsid w:val="008A2DA5"/>
    <w:rsid w:val="008A3CDD"/>
    <w:rsid w:val="008A3F49"/>
    <w:rsid w:val="008A4713"/>
    <w:rsid w:val="008A6BF4"/>
    <w:rsid w:val="008A71CC"/>
    <w:rsid w:val="008A74A8"/>
    <w:rsid w:val="008B0B5B"/>
    <w:rsid w:val="008B1F21"/>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5A23"/>
    <w:rsid w:val="008C678B"/>
    <w:rsid w:val="008C789E"/>
    <w:rsid w:val="008D0864"/>
    <w:rsid w:val="008D0E24"/>
    <w:rsid w:val="008D1675"/>
    <w:rsid w:val="008D17B4"/>
    <w:rsid w:val="008D22DD"/>
    <w:rsid w:val="008D27EA"/>
    <w:rsid w:val="008D2A0D"/>
    <w:rsid w:val="008D3DD6"/>
    <w:rsid w:val="008D3E58"/>
    <w:rsid w:val="008D4149"/>
    <w:rsid w:val="008D447A"/>
    <w:rsid w:val="008D4D76"/>
    <w:rsid w:val="008D4E62"/>
    <w:rsid w:val="008D5446"/>
    <w:rsid w:val="008D5BD4"/>
    <w:rsid w:val="008D5D1C"/>
    <w:rsid w:val="008D68E8"/>
    <w:rsid w:val="008D6AA0"/>
    <w:rsid w:val="008D7946"/>
    <w:rsid w:val="008E0ABC"/>
    <w:rsid w:val="008E0FCD"/>
    <w:rsid w:val="008E1B1C"/>
    <w:rsid w:val="008E2D2C"/>
    <w:rsid w:val="008E2F46"/>
    <w:rsid w:val="008E4B6F"/>
    <w:rsid w:val="008E56BA"/>
    <w:rsid w:val="008E6297"/>
    <w:rsid w:val="008E6A62"/>
    <w:rsid w:val="008E74E5"/>
    <w:rsid w:val="008E784C"/>
    <w:rsid w:val="008E789F"/>
    <w:rsid w:val="008E7959"/>
    <w:rsid w:val="008F0377"/>
    <w:rsid w:val="008F05DA"/>
    <w:rsid w:val="008F133E"/>
    <w:rsid w:val="008F15C7"/>
    <w:rsid w:val="008F1860"/>
    <w:rsid w:val="008F18EF"/>
    <w:rsid w:val="008F1C52"/>
    <w:rsid w:val="008F2995"/>
    <w:rsid w:val="008F2AA2"/>
    <w:rsid w:val="008F2ABE"/>
    <w:rsid w:val="008F2AD3"/>
    <w:rsid w:val="008F31B6"/>
    <w:rsid w:val="008F3245"/>
    <w:rsid w:val="008F336E"/>
    <w:rsid w:val="008F365F"/>
    <w:rsid w:val="008F4093"/>
    <w:rsid w:val="008F4D6B"/>
    <w:rsid w:val="008F5154"/>
    <w:rsid w:val="008F58B0"/>
    <w:rsid w:val="008F5A70"/>
    <w:rsid w:val="008F68AA"/>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6"/>
    <w:rsid w:val="0090736B"/>
    <w:rsid w:val="00907B79"/>
    <w:rsid w:val="00910C6D"/>
    <w:rsid w:val="00911055"/>
    <w:rsid w:val="00911559"/>
    <w:rsid w:val="00911E0D"/>
    <w:rsid w:val="0091221D"/>
    <w:rsid w:val="00913946"/>
    <w:rsid w:val="009156E7"/>
    <w:rsid w:val="00916130"/>
    <w:rsid w:val="009168DE"/>
    <w:rsid w:val="0091745E"/>
    <w:rsid w:val="0092109C"/>
    <w:rsid w:val="00921225"/>
    <w:rsid w:val="00921C43"/>
    <w:rsid w:val="0092251F"/>
    <w:rsid w:val="009236DA"/>
    <w:rsid w:val="0092371B"/>
    <w:rsid w:val="00923A06"/>
    <w:rsid w:val="00924A1A"/>
    <w:rsid w:val="00924F00"/>
    <w:rsid w:val="00925746"/>
    <w:rsid w:val="009259E6"/>
    <w:rsid w:val="00926483"/>
    <w:rsid w:val="00927179"/>
    <w:rsid w:val="00927186"/>
    <w:rsid w:val="00931141"/>
    <w:rsid w:val="009311C3"/>
    <w:rsid w:val="009312F2"/>
    <w:rsid w:val="00931573"/>
    <w:rsid w:val="00931E76"/>
    <w:rsid w:val="00931FC0"/>
    <w:rsid w:val="00933A0E"/>
    <w:rsid w:val="00933EA7"/>
    <w:rsid w:val="009341B7"/>
    <w:rsid w:val="00935DDA"/>
    <w:rsid w:val="009364AC"/>
    <w:rsid w:val="0093705D"/>
    <w:rsid w:val="00937107"/>
    <w:rsid w:val="00937769"/>
    <w:rsid w:val="00937797"/>
    <w:rsid w:val="0094098C"/>
    <w:rsid w:val="009430D3"/>
    <w:rsid w:val="0094356B"/>
    <w:rsid w:val="00943719"/>
    <w:rsid w:val="00944D53"/>
    <w:rsid w:val="009457A7"/>
    <w:rsid w:val="00945877"/>
    <w:rsid w:val="00945A2B"/>
    <w:rsid w:val="00946CD9"/>
    <w:rsid w:val="00947140"/>
    <w:rsid w:val="009471AE"/>
    <w:rsid w:val="009471B9"/>
    <w:rsid w:val="009479D2"/>
    <w:rsid w:val="00950212"/>
    <w:rsid w:val="00950F71"/>
    <w:rsid w:val="00950F82"/>
    <w:rsid w:val="00952AC1"/>
    <w:rsid w:val="0095434D"/>
    <w:rsid w:val="009544EB"/>
    <w:rsid w:val="00955776"/>
    <w:rsid w:val="00955D24"/>
    <w:rsid w:val="009570DF"/>
    <w:rsid w:val="00957602"/>
    <w:rsid w:val="00957730"/>
    <w:rsid w:val="00957D2E"/>
    <w:rsid w:val="00957D57"/>
    <w:rsid w:val="0096056A"/>
    <w:rsid w:val="0096083B"/>
    <w:rsid w:val="00961EDA"/>
    <w:rsid w:val="00962B45"/>
    <w:rsid w:val="00962C11"/>
    <w:rsid w:val="00962EAE"/>
    <w:rsid w:val="00963F1B"/>
    <w:rsid w:val="009642CA"/>
    <w:rsid w:val="00964981"/>
    <w:rsid w:val="009669CA"/>
    <w:rsid w:val="009673B5"/>
    <w:rsid w:val="00967702"/>
    <w:rsid w:val="00970A7C"/>
    <w:rsid w:val="00971527"/>
    <w:rsid w:val="009715AD"/>
    <w:rsid w:val="0097246A"/>
    <w:rsid w:val="00973033"/>
    <w:rsid w:val="0097380E"/>
    <w:rsid w:val="009755AF"/>
    <w:rsid w:val="00975937"/>
    <w:rsid w:val="009768AE"/>
    <w:rsid w:val="009771E3"/>
    <w:rsid w:val="00977355"/>
    <w:rsid w:val="00980459"/>
    <w:rsid w:val="00980625"/>
    <w:rsid w:val="00983F05"/>
    <w:rsid w:val="00983F47"/>
    <w:rsid w:val="009849C3"/>
    <w:rsid w:val="009851D9"/>
    <w:rsid w:val="00985C5A"/>
    <w:rsid w:val="00986177"/>
    <w:rsid w:val="0098673B"/>
    <w:rsid w:val="009868EA"/>
    <w:rsid w:val="009871D6"/>
    <w:rsid w:val="0098725E"/>
    <w:rsid w:val="009873E6"/>
    <w:rsid w:val="00991D3F"/>
    <w:rsid w:val="0099263F"/>
    <w:rsid w:val="00993A7E"/>
    <w:rsid w:val="00995174"/>
    <w:rsid w:val="00995CF1"/>
    <w:rsid w:val="00997136"/>
    <w:rsid w:val="0099727C"/>
    <w:rsid w:val="0099762E"/>
    <w:rsid w:val="00997ABB"/>
    <w:rsid w:val="009A0BC0"/>
    <w:rsid w:val="009A0CB6"/>
    <w:rsid w:val="009A10CD"/>
    <w:rsid w:val="009A14DC"/>
    <w:rsid w:val="009A1CE7"/>
    <w:rsid w:val="009A1EE8"/>
    <w:rsid w:val="009A2304"/>
    <w:rsid w:val="009A2578"/>
    <w:rsid w:val="009A26F4"/>
    <w:rsid w:val="009A2B70"/>
    <w:rsid w:val="009A2BA2"/>
    <w:rsid w:val="009A3385"/>
    <w:rsid w:val="009A35A4"/>
    <w:rsid w:val="009A4F03"/>
    <w:rsid w:val="009A4FBE"/>
    <w:rsid w:val="009A7384"/>
    <w:rsid w:val="009B0FF4"/>
    <w:rsid w:val="009B26C3"/>
    <w:rsid w:val="009B2796"/>
    <w:rsid w:val="009B3549"/>
    <w:rsid w:val="009B37D5"/>
    <w:rsid w:val="009B3FCD"/>
    <w:rsid w:val="009B4FA5"/>
    <w:rsid w:val="009B587D"/>
    <w:rsid w:val="009B6008"/>
    <w:rsid w:val="009B6202"/>
    <w:rsid w:val="009B62C6"/>
    <w:rsid w:val="009B630A"/>
    <w:rsid w:val="009B7909"/>
    <w:rsid w:val="009B7EA6"/>
    <w:rsid w:val="009C00DA"/>
    <w:rsid w:val="009C0406"/>
    <w:rsid w:val="009C046C"/>
    <w:rsid w:val="009C2247"/>
    <w:rsid w:val="009C2571"/>
    <w:rsid w:val="009C2E39"/>
    <w:rsid w:val="009C2E5C"/>
    <w:rsid w:val="009C3699"/>
    <w:rsid w:val="009C37E6"/>
    <w:rsid w:val="009C42E6"/>
    <w:rsid w:val="009C5162"/>
    <w:rsid w:val="009C5659"/>
    <w:rsid w:val="009C655A"/>
    <w:rsid w:val="009C6971"/>
    <w:rsid w:val="009C734E"/>
    <w:rsid w:val="009C7593"/>
    <w:rsid w:val="009C7678"/>
    <w:rsid w:val="009C7860"/>
    <w:rsid w:val="009D0ED7"/>
    <w:rsid w:val="009D10E4"/>
    <w:rsid w:val="009D1827"/>
    <w:rsid w:val="009D2317"/>
    <w:rsid w:val="009D281D"/>
    <w:rsid w:val="009D2BDB"/>
    <w:rsid w:val="009D4B96"/>
    <w:rsid w:val="009D4D61"/>
    <w:rsid w:val="009D507E"/>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1BD6"/>
    <w:rsid w:val="009F2057"/>
    <w:rsid w:val="009F21ED"/>
    <w:rsid w:val="009F25D0"/>
    <w:rsid w:val="009F5311"/>
    <w:rsid w:val="009F5489"/>
    <w:rsid w:val="009F5925"/>
    <w:rsid w:val="009F6496"/>
    <w:rsid w:val="009F68A4"/>
    <w:rsid w:val="009F737C"/>
    <w:rsid w:val="00A008A7"/>
    <w:rsid w:val="00A009EB"/>
    <w:rsid w:val="00A0177A"/>
    <w:rsid w:val="00A02427"/>
    <w:rsid w:val="00A03E7F"/>
    <w:rsid w:val="00A04834"/>
    <w:rsid w:val="00A04F76"/>
    <w:rsid w:val="00A0571C"/>
    <w:rsid w:val="00A05D91"/>
    <w:rsid w:val="00A06EFF"/>
    <w:rsid w:val="00A07372"/>
    <w:rsid w:val="00A07B99"/>
    <w:rsid w:val="00A07F85"/>
    <w:rsid w:val="00A10035"/>
    <w:rsid w:val="00A10C10"/>
    <w:rsid w:val="00A11551"/>
    <w:rsid w:val="00A11575"/>
    <w:rsid w:val="00A117FF"/>
    <w:rsid w:val="00A11EAB"/>
    <w:rsid w:val="00A12522"/>
    <w:rsid w:val="00A125AC"/>
    <w:rsid w:val="00A128AA"/>
    <w:rsid w:val="00A12E52"/>
    <w:rsid w:val="00A132B9"/>
    <w:rsid w:val="00A133FA"/>
    <w:rsid w:val="00A138B1"/>
    <w:rsid w:val="00A13C02"/>
    <w:rsid w:val="00A13E0A"/>
    <w:rsid w:val="00A14D63"/>
    <w:rsid w:val="00A1525D"/>
    <w:rsid w:val="00A15587"/>
    <w:rsid w:val="00A16529"/>
    <w:rsid w:val="00A171B6"/>
    <w:rsid w:val="00A1725E"/>
    <w:rsid w:val="00A17D3C"/>
    <w:rsid w:val="00A21108"/>
    <w:rsid w:val="00A21F09"/>
    <w:rsid w:val="00A2231F"/>
    <w:rsid w:val="00A23789"/>
    <w:rsid w:val="00A23EC6"/>
    <w:rsid w:val="00A23F5F"/>
    <w:rsid w:val="00A251D4"/>
    <w:rsid w:val="00A265AA"/>
    <w:rsid w:val="00A2687D"/>
    <w:rsid w:val="00A26987"/>
    <w:rsid w:val="00A26E14"/>
    <w:rsid w:val="00A27EAD"/>
    <w:rsid w:val="00A27EB9"/>
    <w:rsid w:val="00A300B2"/>
    <w:rsid w:val="00A32B61"/>
    <w:rsid w:val="00A32BD5"/>
    <w:rsid w:val="00A32DBF"/>
    <w:rsid w:val="00A32DC8"/>
    <w:rsid w:val="00A3333A"/>
    <w:rsid w:val="00A34270"/>
    <w:rsid w:val="00A3614C"/>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1DDC"/>
    <w:rsid w:val="00A623A8"/>
    <w:rsid w:val="00A623C4"/>
    <w:rsid w:val="00A62893"/>
    <w:rsid w:val="00A6298C"/>
    <w:rsid w:val="00A62E16"/>
    <w:rsid w:val="00A62ED2"/>
    <w:rsid w:val="00A62FBC"/>
    <w:rsid w:val="00A64C07"/>
    <w:rsid w:val="00A64E58"/>
    <w:rsid w:val="00A64E9F"/>
    <w:rsid w:val="00A652A2"/>
    <w:rsid w:val="00A672A2"/>
    <w:rsid w:val="00A672F0"/>
    <w:rsid w:val="00A6786D"/>
    <w:rsid w:val="00A7135F"/>
    <w:rsid w:val="00A71652"/>
    <w:rsid w:val="00A7168C"/>
    <w:rsid w:val="00A71CA3"/>
    <w:rsid w:val="00A71DDD"/>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3B"/>
    <w:rsid w:val="00A91DEC"/>
    <w:rsid w:val="00A92028"/>
    <w:rsid w:val="00A9202D"/>
    <w:rsid w:val="00A9208F"/>
    <w:rsid w:val="00A936EC"/>
    <w:rsid w:val="00A93ACC"/>
    <w:rsid w:val="00A94003"/>
    <w:rsid w:val="00A94508"/>
    <w:rsid w:val="00A94BF5"/>
    <w:rsid w:val="00A951C9"/>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2DAE"/>
    <w:rsid w:val="00AB31CA"/>
    <w:rsid w:val="00AB350B"/>
    <w:rsid w:val="00AB3D5F"/>
    <w:rsid w:val="00AB4375"/>
    <w:rsid w:val="00AB44B9"/>
    <w:rsid w:val="00AB4726"/>
    <w:rsid w:val="00AB4C70"/>
    <w:rsid w:val="00AB508F"/>
    <w:rsid w:val="00AB52BB"/>
    <w:rsid w:val="00AB589A"/>
    <w:rsid w:val="00AB6482"/>
    <w:rsid w:val="00AB7152"/>
    <w:rsid w:val="00AB7842"/>
    <w:rsid w:val="00AB7962"/>
    <w:rsid w:val="00AB7A62"/>
    <w:rsid w:val="00AB7AD4"/>
    <w:rsid w:val="00AB7EC3"/>
    <w:rsid w:val="00AC2096"/>
    <w:rsid w:val="00AC3551"/>
    <w:rsid w:val="00AC3991"/>
    <w:rsid w:val="00AC49CD"/>
    <w:rsid w:val="00AC4A04"/>
    <w:rsid w:val="00AC5600"/>
    <w:rsid w:val="00AC5C52"/>
    <w:rsid w:val="00AC5CD8"/>
    <w:rsid w:val="00AC64E9"/>
    <w:rsid w:val="00AC7546"/>
    <w:rsid w:val="00AC7993"/>
    <w:rsid w:val="00AC7DF8"/>
    <w:rsid w:val="00AD004E"/>
    <w:rsid w:val="00AD044C"/>
    <w:rsid w:val="00AD0869"/>
    <w:rsid w:val="00AD19DE"/>
    <w:rsid w:val="00AD1FE5"/>
    <w:rsid w:val="00AD228C"/>
    <w:rsid w:val="00AD2492"/>
    <w:rsid w:val="00AD2835"/>
    <w:rsid w:val="00AD29CB"/>
    <w:rsid w:val="00AD2E1B"/>
    <w:rsid w:val="00AD44D3"/>
    <w:rsid w:val="00AD61A8"/>
    <w:rsid w:val="00AD6452"/>
    <w:rsid w:val="00AD652A"/>
    <w:rsid w:val="00AD6E33"/>
    <w:rsid w:val="00AE0377"/>
    <w:rsid w:val="00AE0616"/>
    <w:rsid w:val="00AE0D58"/>
    <w:rsid w:val="00AE1083"/>
    <w:rsid w:val="00AE1227"/>
    <w:rsid w:val="00AE1229"/>
    <w:rsid w:val="00AE209D"/>
    <w:rsid w:val="00AE273E"/>
    <w:rsid w:val="00AE2996"/>
    <w:rsid w:val="00AE2ED5"/>
    <w:rsid w:val="00AE3836"/>
    <w:rsid w:val="00AE4865"/>
    <w:rsid w:val="00AE574C"/>
    <w:rsid w:val="00AE5B08"/>
    <w:rsid w:val="00AE6BBB"/>
    <w:rsid w:val="00AE75B5"/>
    <w:rsid w:val="00AE77EA"/>
    <w:rsid w:val="00AE7FB5"/>
    <w:rsid w:val="00AF03A3"/>
    <w:rsid w:val="00AF1273"/>
    <w:rsid w:val="00AF15CC"/>
    <w:rsid w:val="00AF1B4D"/>
    <w:rsid w:val="00AF1D8A"/>
    <w:rsid w:val="00AF2AAF"/>
    <w:rsid w:val="00AF2D6E"/>
    <w:rsid w:val="00AF2FBA"/>
    <w:rsid w:val="00AF304D"/>
    <w:rsid w:val="00AF3139"/>
    <w:rsid w:val="00AF3720"/>
    <w:rsid w:val="00AF3FB6"/>
    <w:rsid w:val="00AF53A0"/>
    <w:rsid w:val="00AF5468"/>
    <w:rsid w:val="00AF5AE9"/>
    <w:rsid w:val="00AF69E8"/>
    <w:rsid w:val="00AF6FA9"/>
    <w:rsid w:val="00AF73FC"/>
    <w:rsid w:val="00B00884"/>
    <w:rsid w:val="00B02280"/>
    <w:rsid w:val="00B0265A"/>
    <w:rsid w:val="00B0307A"/>
    <w:rsid w:val="00B055E9"/>
    <w:rsid w:val="00B06646"/>
    <w:rsid w:val="00B068F8"/>
    <w:rsid w:val="00B0725F"/>
    <w:rsid w:val="00B073CB"/>
    <w:rsid w:val="00B0774E"/>
    <w:rsid w:val="00B106AA"/>
    <w:rsid w:val="00B10FCB"/>
    <w:rsid w:val="00B11735"/>
    <w:rsid w:val="00B12A56"/>
    <w:rsid w:val="00B131B8"/>
    <w:rsid w:val="00B13E64"/>
    <w:rsid w:val="00B14182"/>
    <w:rsid w:val="00B14AED"/>
    <w:rsid w:val="00B1529A"/>
    <w:rsid w:val="00B15863"/>
    <w:rsid w:val="00B15C0B"/>
    <w:rsid w:val="00B15D2E"/>
    <w:rsid w:val="00B161DC"/>
    <w:rsid w:val="00B17221"/>
    <w:rsid w:val="00B17F57"/>
    <w:rsid w:val="00B20128"/>
    <w:rsid w:val="00B20376"/>
    <w:rsid w:val="00B2081F"/>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AEA"/>
    <w:rsid w:val="00B35D04"/>
    <w:rsid w:val="00B36598"/>
    <w:rsid w:val="00B379B9"/>
    <w:rsid w:val="00B406C0"/>
    <w:rsid w:val="00B4094C"/>
    <w:rsid w:val="00B4168E"/>
    <w:rsid w:val="00B42721"/>
    <w:rsid w:val="00B42DD2"/>
    <w:rsid w:val="00B42FE9"/>
    <w:rsid w:val="00B43911"/>
    <w:rsid w:val="00B43B08"/>
    <w:rsid w:val="00B44435"/>
    <w:rsid w:val="00B45243"/>
    <w:rsid w:val="00B4739F"/>
    <w:rsid w:val="00B47797"/>
    <w:rsid w:val="00B47819"/>
    <w:rsid w:val="00B50847"/>
    <w:rsid w:val="00B50B30"/>
    <w:rsid w:val="00B50FBA"/>
    <w:rsid w:val="00B514F8"/>
    <w:rsid w:val="00B521EC"/>
    <w:rsid w:val="00B5268A"/>
    <w:rsid w:val="00B52F73"/>
    <w:rsid w:val="00B532C4"/>
    <w:rsid w:val="00B5342A"/>
    <w:rsid w:val="00B547CB"/>
    <w:rsid w:val="00B55123"/>
    <w:rsid w:val="00B559F2"/>
    <w:rsid w:val="00B55C91"/>
    <w:rsid w:val="00B57A45"/>
    <w:rsid w:val="00B60057"/>
    <w:rsid w:val="00B600AC"/>
    <w:rsid w:val="00B603CF"/>
    <w:rsid w:val="00B60A77"/>
    <w:rsid w:val="00B610F6"/>
    <w:rsid w:val="00B61E48"/>
    <w:rsid w:val="00B62E85"/>
    <w:rsid w:val="00B633DE"/>
    <w:rsid w:val="00B63DEC"/>
    <w:rsid w:val="00B63FB9"/>
    <w:rsid w:val="00B64047"/>
    <w:rsid w:val="00B65DBB"/>
    <w:rsid w:val="00B7074B"/>
    <w:rsid w:val="00B70AD8"/>
    <w:rsid w:val="00B70F1D"/>
    <w:rsid w:val="00B7162C"/>
    <w:rsid w:val="00B71AFF"/>
    <w:rsid w:val="00B71E86"/>
    <w:rsid w:val="00B724AF"/>
    <w:rsid w:val="00B7298C"/>
    <w:rsid w:val="00B72D64"/>
    <w:rsid w:val="00B731C9"/>
    <w:rsid w:val="00B73AB5"/>
    <w:rsid w:val="00B7438C"/>
    <w:rsid w:val="00B74FC7"/>
    <w:rsid w:val="00B75B41"/>
    <w:rsid w:val="00B763F6"/>
    <w:rsid w:val="00B76D98"/>
    <w:rsid w:val="00B76F2E"/>
    <w:rsid w:val="00B80F98"/>
    <w:rsid w:val="00B81AB9"/>
    <w:rsid w:val="00B821F9"/>
    <w:rsid w:val="00B82BA7"/>
    <w:rsid w:val="00B82D83"/>
    <w:rsid w:val="00B83154"/>
    <w:rsid w:val="00B83429"/>
    <w:rsid w:val="00B835C9"/>
    <w:rsid w:val="00B83769"/>
    <w:rsid w:val="00B83C3E"/>
    <w:rsid w:val="00B83C5D"/>
    <w:rsid w:val="00B84BDD"/>
    <w:rsid w:val="00B8575E"/>
    <w:rsid w:val="00B865E8"/>
    <w:rsid w:val="00B867BB"/>
    <w:rsid w:val="00B86BA3"/>
    <w:rsid w:val="00B874B7"/>
    <w:rsid w:val="00B87B25"/>
    <w:rsid w:val="00B87D4C"/>
    <w:rsid w:val="00B901B1"/>
    <w:rsid w:val="00B90483"/>
    <w:rsid w:val="00B9070D"/>
    <w:rsid w:val="00B90D66"/>
    <w:rsid w:val="00B91E94"/>
    <w:rsid w:val="00B91EB7"/>
    <w:rsid w:val="00B92059"/>
    <w:rsid w:val="00B92154"/>
    <w:rsid w:val="00B92331"/>
    <w:rsid w:val="00B92ACE"/>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CBB"/>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97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325"/>
    <w:rsid w:val="00BD6C75"/>
    <w:rsid w:val="00BD71CA"/>
    <w:rsid w:val="00BE0712"/>
    <w:rsid w:val="00BE1101"/>
    <w:rsid w:val="00BE1B06"/>
    <w:rsid w:val="00BE3D35"/>
    <w:rsid w:val="00BE454B"/>
    <w:rsid w:val="00BE4AEE"/>
    <w:rsid w:val="00BE558E"/>
    <w:rsid w:val="00BE5B9F"/>
    <w:rsid w:val="00BE5C1E"/>
    <w:rsid w:val="00BE5D57"/>
    <w:rsid w:val="00BE64A0"/>
    <w:rsid w:val="00BE6DE9"/>
    <w:rsid w:val="00BE703B"/>
    <w:rsid w:val="00BE7621"/>
    <w:rsid w:val="00BF0323"/>
    <w:rsid w:val="00BF03EC"/>
    <w:rsid w:val="00BF1E3E"/>
    <w:rsid w:val="00BF2130"/>
    <w:rsid w:val="00BF509F"/>
    <w:rsid w:val="00BF556F"/>
    <w:rsid w:val="00BF648F"/>
    <w:rsid w:val="00BF6968"/>
    <w:rsid w:val="00BF7956"/>
    <w:rsid w:val="00C0041C"/>
    <w:rsid w:val="00C0056C"/>
    <w:rsid w:val="00C01802"/>
    <w:rsid w:val="00C02193"/>
    <w:rsid w:val="00C030D9"/>
    <w:rsid w:val="00C03518"/>
    <w:rsid w:val="00C041D6"/>
    <w:rsid w:val="00C05A38"/>
    <w:rsid w:val="00C05D08"/>
    <w:rsid w:val="00C07CAF"/>
    <w:rsid w:val="00C07CBF"/>
    <w:rsid w:val="00C10078"/>
    <w:rsid w:val="00C1249F"/>
    <w:rsid w:val="00C124ED"/>
    <w:rsid w:val="00C125C3"/>
    <w:rsid w:val="00C13140"/>
    <w:rsid w:val="00C1339D"/>
    <w:rsid w:val="00C14A6F"/>
    <w:rsid w:val="00C153DA"/>
    <w:rsid w:val="00C1544C"/>
    <w:rsid w:val="00C157BC"/>
    <w:rsid w:val="00C15B76"/>
    <w:rsid w:val="00C15D4C"/>
    <w:rsid w:val="00C1609D"/>
    <w:rsid w:val="00C1771C"/>
    <w:rsid w:val="00C177A7"/>
    <w:rsid w:val="00C21B81"/>
    <w:rsid w:val="00C21FA8"/>
    <w:rsid w:val="00C222BD"/>
    <w:rsid w:val="00C22EF0"/>
    <w:rsid w:val="00C23A86"/>
    <w:rsid w:val="00C23DE0"/>
    <w:rsid w:val="00C2523B"/>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AD0"/>
    <w:rsid w:val="00C37113"/>
    <w:rsid w:val="00C40A22"/>
    <w:rsid w:val="00C4156D"/>
    <w:rsid w:val="00C41ADF"/>
    <w:rsid w:val="00C424AA"/>
    <w:rsid w:val="00C42523"/>
    <w:rsid w:val="00C42638"/>
    <w:rsid w:val="00C4288D"/>
    <w:rsid w:val="00C435E9"/>
    <w:rsid w:val="00C43835"/>
    <w:rsid w:val="00C44556"/>
    <w:rsid w:val="00C4577C"/>
    <w:rsid w:val="00C4579E"/>
    <w:rsid w:val="00C45A05"/>
    <w:rsid w:val="00C46D52"/>
    <w:rsid w:val="00C46F64"/>
    <w:rsid w:val="00C47113"/>
    <w:rsid w:val="00C471E3"/>
    <w:rsid w:val="00C47F72"/>
    <w:rsid w:val="00C50EAC"/>
    <w:rsid w:val="00C51C62"/>
    <w:rsid w:val="00C52064"/>
    <w:rsid w:val="00C525AA"/>
    <w:rsid w:val="00C52DC4"/>
    <w:rsid w:val="00C540FE"/>
    <w:rsid w:val="00C54AAD"/>
    <w:rsid w:val="00C553B1"/>
    <w:rsid w:val="00C555D3"/>
    <w:rsid w:val="00C5567B"/>
    <w:rsid w:val="00C55CCF"/>
    <w:rsid w:val="00C5755B"/>
    <w:rsid w:val="00C57A07"/>
    <w:rsid w:val="00C57A7E"/>
    <w:rsid w:val="00C6064D"/>
    <w:rsid w:val="00C6098C"/>
    <w:rsid w:val="00C61408"/>
    <w:rsid w:val="00C61659"/>
    <w:rsid w:val="00C6256B"/>
    <w:rsid w:val="00C62D3F"/>
    <w:rsid w:val="00C63497"/>
    <w:rsid w:val="00C638F0"/>
    <w:rsid w:val="00C655B9"/>
    <w:rsid w:val="00C65A8D"/>
    <w:rsid w:val="00C664F1"/>
    <w:rsid w:val="00C67B6F"/>
    <w:rsid w:val="00C7094D"/>
    <w:rsid w:val="00C70DE2"/>
    <w:rsid w:val="00C71854"/>
    <w:rsid w:val="00C7195B"/>
    <w:rsid w:val="00C71EB3"/>
    <w:rsid w:val="00C72A48"/>
    <w:rsid w:val="00C72CCA"/>
    <w:rsid w:val="00C73028"/>
    <w:rsid w:val="00C742EC"/>
    <w:rsid w:val="00C743E9"/>
    <w:rsid w:val="00C74CBE"/>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2E"/>
    <w:rsid w:val="00C9366E"/>
    <w:rsid w:val="00C936FD"/>
    <w:rsid w:val="00C94242"/>
    <w:rsid w:val="00C955B7"/>
    <w:rsid w:val="00C96036"/>
    <w:rsid w:val="00C97473"/>
    <w:rsid w:val="00CA003A"/>
    <w:rsid w:val="00CA03C8"/>
    <w:rsid w:val="00CA08A1"/>
    <w:rsid w:val="00CA15D9"/>
    <w:rsid w:val="00CA2170"/>
    <w:rsid w:val="00CA2C52"/>
    <w:rsid w:val="00CA3AA8"/>
    <w:rsid w:val="00CA4855"/>
    <w:rsid w:val="00CA526D"/>
    <w:rsid w:val="00CA5D8F"/>
    <w:rsid w:val="00CA713F"/>
    <w:rsid w:val="00CA728E"/>
    <w:rsid w:val="00CA748C"/>
    <w:rsid w:val="00CA7B55"/>
    <w:rsid w:val="00CA7BFA"/>
    <w:rsid w:val="00CB0C4A"/>
    <w:rsid w:val="00CB1052"/>
    <w:rsid w:val="00CB16CC"/>
    <w:rsid w:val="00CB199B"/>
    <w:rsid w:val="00CB221D"/>
    <w:rsid w:val="00CB3989"/>
    <w:rsid w:val="00CB3D0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1EB2"/>
    <w:rsid w:val="00CD25D0"/>
    <w:rsid w:val="00CD27D3"/>
    <w:rsid w:val="00CD2E34"/>
    <w:rsid w:val="00CD323A"/>
    <w:rsid w:val="00CD32BC"/>
    <w:rsid w:val="00CD32D4"/>
    <w:rsid w:val="00CD44D4"/>
    <w:rsid w:val="00CD4B93"/>
    <w:rsid w:val="00CD4BC9"/>
    <w:rsid w:val="00CD4D6F"/>
    <w:rsid w:val="00CD5824"/>
    <w:rsid w:val="00CD5947"/>
    <w:rsid w:val="00CD5ACD"/>
    <w:rsid w:val="00CD5D94"/>
    <w:rsid w:val="00CD613F"/>
    <w:rsid w:val="00CD67E8"/>
    <w:rsid w:val="00CD7327"/>
    <w:rsid w:val="00CD7975"/>
    <w:rsid w:val="00CE0AFD"/>
    <w:rsid w:val="00CE0E96"/>
    <w:rsid w:val="00CE101F"/>
    <w:rsid w:val="00CE1582"/>
    <w:rsid w:val="00CE19A2"/>
    <w:rsid w:val="00CE1D42"/>
    <w:rsid w:val="00CE2124"/>
    <w:rsid w:val="00CE325C"/>
    <w:rsid w:val="00CE350D"/>
    <w:rsid w:val="00CE407B"/>
    <w:rsid w:val="00CE4163"/>
    <w:rsid w:val="00CE4282"/>
    <w:rsid w:val="00CE4AB5"/>
    <w:rsid w:val="00CE5ADC"/>
    <w:rsid w:val="00CE5CF6"/>
    <w:rsid w:val="00CE65FA"/>
    <w:rsid w:val="00CE672E"/>
    <w:rsid w:val="00CE7563"/>
    <w:rsid w:val="00CE7F02"/>
    <w:rsid w:val="00CF06F3"/>
    <w:rsid w:val="00CF0CB6"/>
    <w:rsid w:val="00CF11C7"/>
    <w:rsid w:val="00CF1B85"/>
    <w:rsid w:val="00CF215A"/>
    <w:rsid w:val="00CF22C0"/>
    <w:rsid w:val="00CF2709"/>
    <w:rsid w:val="00CF3459"/>
    <w:rsid w:val="00CF34BC"/>
    <w:rsid w:val="00CF35A1"/>
    <w:rsid w:val="00CF373E"/>
    <w:rsid w:val="00CF3C3A"/>
    <w:rsid w:val="00CF511C"/>
    <w:rsid w:val="00CF651B"/>
    <w:rsid w:val="00CF7BE2"/>
    <w:rsid w:val="00CF7FA4"/>
    <w:rsid w:val="00D00415"/>
    <w:rsid w:val="00D00AB8"/>
    <w:rsid w:val="00D00E41"/>
    <w:rsid w:val="00D0197A"/>
    <w:rsid w:val="00D01DBE"/>
    <w:rsid w:val="00D031E1"/>
    <w:rsid w:val="00D04B3F"/>
    <w:rsid w:val="00D05D8C"/>
    <w:rsid w:val="00D10A4D"/>
    <w:rsid w:val="00D10A90"/>
    <w:rsid w:val="00D10F07"/>
    <w:rsid w:val="00D12300"/>
    <w:rsid w:val="00D12DD3"/>
    <w:rsid w:val="00D12EA6"/>
    <w:rsid w:val="00D13F25"/>
    <w:rsid w:val="00D1486E"/>
    <w:rsid w:val="00D162E6"/>
    <w:rsid w:val="00D1662D"/>
    <w:rsid w:val="00D16748"/>
    <w:rsid w:val="00D16F9E"/>
    <w:rsid w:val="00D16FA6"/>
    <w:rsid w:val="00D174D2"/>
    <w:rsid w:val="00D2062E"/>
    <w:rsid w:val="00D206A5"/>
    <w:rsid w:val="00D221D7"/>
    <w:rsid w:val="00D22855"/>
    <w:rsid w:val="00D22A65"/>
    <w:rsid w:val="00D243A7"/>
    <w:rsid w:val="00D24630"/>
    <w:rsid w:val="00D25054"/>
    <w:rsid w:val="00D2571E"/>
    <w:rsid w:val="00D25761"/>
    <w:rsid w:val="00D27086"/>
    <w:rsid w:val="00D270D6"/>
    <w:rsid w:val="00D27253"/>
    <w:rsid w:val="00D27607"/>
    <w:rsid w:val="00D27D23"/>
    <w:rsid w:val="00D27F36"/>
    <w:rsid w:val="00D30B19"/>
    <w:rsid w:val="00D31040"/>
    <w:rsid w:val="00D313E1"/>
    <w:rsid w:val="00D31FCA"/>
    <w:rsid w:val="00D320BA"/>
    <w:rsid w:val="00D32458"/>
    <w:rsid w:val="00D33291"/>
    <w:rsid w:val="00D34215"/>
    <w:rsid w:val="00D34302"/>
    <w:rsid w:val="00D345B3"/>
    <w:rsid w:val="00D34BB6"/>
    <w:rsid w:val="00D351F7"/>
    <w:rsid w:val="00D354AA"/>
    <w:rsid w:val="00D3588A"/>
    <w:rsid w:val="00D35BF9"/>
    <w:rsid w:val="00D35D79"/>
    <w:rsid w:val="00D40575"/>
    <w:rsid w:val="00D41FA8"/>
    <w:rsid w:val="00D424C9"/>
    <w:rsid w:val="00D427F6"/>
    <w:rsid w:val="00D438E7"/>
    <w:rsid w:val="00D43CDE"/>
    <w:rsid w:val="00D459A3"/>
    <w:rsid w:val="00D45A59"/>
    <w:rsid w:val="00D45EC9"/>
    <w:rsid w:val="00D4681B"/>
    <w:rsid w:val="00D470FE"/>
    <w:rsid w:val="00D471A9"/>
    <w:rsid w:val="00D471C0"/>
    <w:rsid w:val="00D47248"/>
    <w:rsid w:val="00D473A6"/>
    <w:rsid w:val="00D50165"/>
    <w:rsid w:val="00D503E8"/>
    <w:rsid w:val="00D50468"/>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BF0"/>
    <w:rsid w:val="00D71D8A"/>
    <w:rsid w:val="00D724BA"/>
    <w:rsid w:val="00D7268D"/>
    <w:rsid w:val="00D72AC9"/>
    <w:rsid w:val="00D735D8"/>
    <w:rsid w:val="00D736E2"/>
    <w:rsid w:val="00D7411B"/>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260A"/>
    <w:rsid w:val="00D927B0"/>
    <w:rsid w:val="00D927FD"/>
    <w:rsid w:val="00D92C88"/>
    <w:rsid w:val="00D9365D"/>
    <w:rsid w:val="00D93843"/>
    <w:rsid w:val="00D94134"/>
    <w:rsid w:val="00D95461"/>
    <w:rsid w:val="00D95597"/>
    <w:rsid w:val="00D959DF"/>
    <w:rsid w:val="00D95E91"/>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0A6"/>
    <w:rsid w:val="00DB2364"/>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34A"/>
    <w:rsid w:val="00DC265A"/>
    <w:rsid w:val="00DC326D"/>
    <w:rsid w:val="00DC3325"/>
    <w:rsid w:val="00DC35A2"/>
    <w:rsid w:val="00DC370C"/>
    <w:rsid w:val="00DC3EAC"/>
    <w:rsid w:val="00DC42F9"/>
    <w:rsid w:val="00DC5148"/>
    <w:rsid w:val="00DC52ED"/>
    <w:rsid w:val="00DC5D7A"/>
    <w:rsid w:val="00DC6855"/>
    <w:rsid w:val="00DC6E29"/>
    <w:rsid w:val="00DC716E"/>
    <w:rsid w:val="00DC75E6"/>
    <w:rsid w:val="00DC7CF9"/>
    <w:rsid w:val="00DD0AF1"/>
    <w:rsid w:val="00DD1B10"/>
    <w:rsid w:val="00DD33F7"/>
    <w:rsid w:val="00DD3DF9"/>
    <w:rsid w:val="00DD4105"/>
    <w:rsid w:val="00DD4798"/>
    <w:rsid w:val="00DD502C"/>
    <w:rsid w:val="00DD5799"/>
    <w:rsid w:val="00DD58FE"/>
    <w:rsid w:val="00DD5F39"/>
    <w:rsid w:val="00DD655B"/>
    <w:rsid w:val="00DD665D"/>
    <w:rsid w:val="00DE0260"/>
    <w:rsid w:val="00DE0E20"/>
    <w:rsid w:val="00DE1A20"/>
    <w:rsid w:val="00DE2285"/>
    <w:rsid w:val="00DE296E"/>
    <w:rsid w:val="00DE2D02"/>
    <w:rsid w:val="00DE33A3"/>
    <w:rsid w:val="00DE4CB6"/>
    <w:rsid w:val="00DE5454"/>
    <w:rsid w:val="00DE5907"/>
    <w:rsid w:val="00DE595E"/>
    <w:rsid w:val="00DE7B5A"/>
    <w:rsid w:val="00DF03EB"/>
    <w:rsid w:val="00DF058A"/>
    <w:rsid w:val="00DF1DFA"/>
    <w:rsid w:val="00DF1EBF"/>
    <w:rsid w:val="00DF215B"/>
    <w:rsid w:val="00DF2C08"/>
    <w:rsid w:val="00DF30DD"/>
    <w:rsid w:val="00DF4286"/>
    <w:rsid w:val="00DF4F93"/>
    <w:rsid w:val="00DF6B6D"/>
    <w:rsid w:val="00DF7E69"/>
    <w:rsid w:val="00E00625"/>
    <w:rsid w:val="00E0144E"/>
    <w:rsid w:val="00E014F9"/>
    <w:rsid w:val="00E01544"/>
    <w:rsid w:val="00E018FF"/>
    <w:rsid w:val="00E01D86"/>
    <w:rsid w:val="00E02017"/>
    <w:rsid w:val="00E02088"/>
    <w:rsid w:val="00E02F7C"/>
    <w:rsid w:val="00E03285"/>
    <w:rsid w:val="00E0370A"/>
    <w:rsid w:val="00E05055"/>
    <w:rsid w:val="00E05A88"/>
    <w:rsid w:val="00E0620D"/>
    <w:rsid w:val="00E06408"/>
    <w:rsid w:val="00E069B3"/>
    <w:rsid w:val="00E06AED"/>
    <w:rsid w:val="00E06BC5"/>
    <w:rsid w:val="00E076E5"/>
    <w:rsid w:val="00E07BAA"/>
    <w:rsid w:val="00E07CD5"/>
    <w:rsid w:val="00E12987"/>
    <w:rsid w:val="00E13195"/>
    <w:rsid w:val="00E14449"/>
    <w:rsid w:val="00E14FAC"/>
    <w:rsid w:val="00E15752"/>
    <w:rsid w:val="00E15BE2"/>
    <w:rsid w:val="00E1610E"/>
    <w:rsid w:val="00E16316"/>
    <w:rsid w:val="00E165D3"/>
    <w:rsid w:val="00E166A5"/>
    <w:rsid w:val="00E16F19"/>
    <w:rsid w:val="00E17627"/>
    <w:rsid w:val="00E178E2"/>
    <w:rsid w:val="00E178FC"/>
    <w:rsid w:val="00E204FF"/>
    <w:rsid w:val="00E20AD4"/>
    <w:rsid w:val="00E21077"/>
    <w:rsid w:val="00E214E9"/>
    <w:rsid w:val="00E215A1"/>
    <w:rsid w:val="00E2190F"/>
    <w:rsid w:val="00E21912"/>
    <w:rsid w:val="00E22C9F"/>
    <w:rsid w:val="00E23643"/>
    <w:rsid w:val="00E25719"/>
    <w:rsid w:val="00E25818"/>
    <w:rsid w:val="00E25E53"/>
    <w:rsid w:val="00E25ECB"/>
    <w:rsid w:val="00E26DB3"/>
    <w:rsid w:val="00E26F0D"/>
    <w:rsid w:val="00E300E6"/>
    <w:rsid w:val="00E302B0"/>
    <w:rsid w:val="00E30535"/>
    <w:rsid w:val="00E3099D"/>
    <w:rsid w:val="00E30C2B"/>
    <w:rsid w:val="00E3134C"/>
    <w:rsid w:val="00E3273E"/>
    <w:rsid w:val="00E32921"/>
    <w:rsid w:val="00E32B41"/>
    <w:rsid w:val="00E33020"/>
    <w:rsid w:val="00E33E9F"/>
    <w:rsid w:val="00E33F90"/>
    <w:rsid w:val="00E3464C"/>
    <w:rsid w:val="00E35CD0"/>
    <w:rsid w:val="00E365AF"/>
    <w:rsid w:val="00E3685C"/>
    <w:rsid w:val="00E37075"/>
    <w:rsid w:val="00E375FC"/>
    <w:rsid w:val="00E3784B"/>
    <w:rsid w:val="00E4050B"/>
    <w:rsid w:val="00E40B6C"/>
    <w:rsid w:val="00E4233B"/>
    <w:rsid w:val="00E42B9B"/>
    <w:rsid w:val="00E43209"/>
    <w:rsid w:val="00E432C5"/>
    <w:rsid w:val="00E441A5"/>
    <w:rsid w:val="00E44659"/>
    <w:rsid w:val="00E44F2B"/>
    <w:rsid w:val="00E4677A"/>
    <w:rsid w:val="00E4796D"/>
    <w:rsid w:val="00E47CCB"/>
    <w:rsid w:val="00E50359"/>
    <w:rsid w:val="00E50622"/>
    <w:rsid w:val="00E50869"/>
    <w:rsid w:val="00E5259A"/>
    <w:rsid w:val="00E52644"/>
    <w:rsid w:val="00E53138"/>
    <w:rsid w:val="00E53891"/>
    <w:rsid w:val="00E54002"/>
    <w:rsid w:val="00E541C9"/>
    <w:rsid w:val="00E54DEC"/>
    <w:rsid w:val="00E55416"/>
    <w:rsid w:val="00E5542F"/>
    <w:rsid w:val="00E557C7"/>
    <w:rsid w:val="00E55E14"/>
    <w:rsid w:val="00E562BB"/>
    <w:rsid w:val="00E5708F"/>
    <w:rsid w:val="00E57A85"/>
    <w:rsid w:val="00E61DED"/>
    <w:rsid w:val="00E62127"/>
    <w:rsid w:val="00E62C29"/>
    <w:rsid w:val="00E64DAD"/>
    <w:rsid w:val="00E64FD8"/>
    <w:rsid w:val="00E6610F"/>
    <w:rsid w:val="00E66266"/>
    <w:rsid w:val="00E662D6"/>
    <w:rsid w:val="00E66397"/>
    <w:rsid w:val="00E6642C"/>
    <w:rsid w:val="00E67FB9"/>
    <w:rsid w:val="00E70A04"/>
    <w:rsid w:val="00E70FFF"/>
    <w:rsid w:val="00E71300"/>
    <w:rsid w:val="00E716E1"/>
    <w:rsid w:val="00E72043"/>
    <w:rsid w:val="00E72B95"/>
    <w:rsid w:val="00E738CB"/>
    <w:rsid w:val="00E73A1F"/>
    <w:rsid w:val="00E73E10"/>
    <w:rsid w:val="00E742E1"/>
    <w:rsid w:val="00E7456C"/>
    <w:rsid w:val="00E74661"/>
    <w:rsid w:val="00E7481A"/>
    <w:rsid w:val="00E74B87"/>
    <w:rsid w:val="00E76523"/>
    <w:rsid w:val="00E76A1D"/>
    <w:rsid w:val="00E76A51"/>
    <w:rsid w:val="00E77196"/>
    <w:rsid w:val="00E77720"/>
    <w:rsid w:val="00E77EE0"/>
    <w:rsid w:val="00E8032F"/>
    <w:rsid w:val="00E80D6A"/>
    <w:rsid w:val="00E81920"/>
    <w:rsid w:val="00E820E1"/>
    <w:rsid w:val="00E82F46"/>
    <w:rsid w:val="00E83EB0"/>
    <w:rsid w:val="00E84EA5"/>
    <w:rsid w:val="00E8528B"/>
    <w:rsid w:val="00E85466"/>
    <w:rsid w:val="00E868FF"/>
    <w:rsid w:val="00E86BCA"/>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27A"/>
    <w:rsid w:val="00E95933"/>
    <w:rsid w:val="00E9617E"/>
    <w:rsid w:val="00E96978"/>
    <w:rsid w:val="00E96AEE"/>
    <w:rsid w:val="00E9714D"/>
    <w:rsid w:val="00E974F1"/>
    <w:rsid w:val="00E9777C"/>
    <w:rsid w:val="00E97ADE"/>
    <w:rsid w:val="00EA0DC8"/>
    <w:rsid w:val="00EA1903"/>
    <w:rsid w:val="00EA281D"/>
    <w:rsid w:val="00EA28F3"/>
    <w:rsid w:val="00EA2B7F"/>
    <w:rsid w:val="00EA3806"/>
    <w:rsid w:val="00EA398C"/>
    <w:rsid w:val="00EA3CF1"/>
    <w:rsid w:val="00EA3EA6"/>
    <w:rsid w:val="00EA455E"/>
    <w:rsid w:val="00EA4A06"/>
    <w:rsid w:val="00EA4E34"/>
    <w:rsid w:val="00EA5639"/>
    <w:rsid w:val="00EA5C53"/>
    <w:rsid w:val="00EA6CB3"/>
    <w:rsid w:val="00EA6DCD"/>
    <w:rsid w:val="00EA7775"/>
    <w:rsid w:val="00EB0D8F"/>
    <w:rsid w:val="00EB0ED5"/>
    <w:rsid w:val="00EB2283"/>
    <w:rsid w:val="00EB23E7"/>
    <w:rsid w:val="00EB25D9"/>
    <w:rsid w:val="00EB2755"/>
    <w:rsid w:val="00EB33BA"/>
    <w:rsid w:val="00EB382A"/>
    <w:rsid w:val="00EB3DC6"/>
    <w:rsid w:val="00EB4555"/>
    <w:rsid w:val="00EB4B50"/>
    <w:rsid w:val="00EB4BC0"/>
    <w:rsid w:val="00EB4D28"/>
    <w:rsid w:val="00EB4F52"/>
    <w:rsid w:val="00EB72B0"/>
    <w:rsid w:val="00EB7DA3"/>
    <w:rsid w:val="00EB7EBD"/>
    <w:rsid w:val="00EC0262"/>
    <w:rsid w:val="00EC1967"/>
    <w:rsid w:val="00EC2C55"/>
    <w:rsid w:val="00EC3220"/>
    <w:rsid w:val="00EC33CE"/>
    <w:rsid w:val="00EC3A24"/>
    <w:rsid w:val="00EC3C1A"/>
    <w:rsid w:val="00EC3C52"/>
    <w:rsid w:val="00EC44D5"/>
    <w:rsid w:val="00EC4DD5"/>
    <w:rsid w:val="00EC5BD1"/>
    <w:rsid w:val="00EC7592"/>
    <w:rsid w:val="00ED08A7"/>
    <w:rsid w:val="00ED0A84"/>
    <w:rsid w:val="00ED0F49"/>
    <w:rsid w:val="00ED0FAC"/>
    <w:rsid w:val="00ED19BA"/>
    <w:rsid w:val="00ED1A31"/>
    <w:rsid w:val="00ED4428"/>
    <w:rsid w:val="00ED4BDF"/>
    <w:rsid w:val="00ED4F4A"/>
    <w:rsid w:val="00ED516E"/>
    <w:rsid w:val="00ED7B39"/>
    <w:rsid w:val="00ED7C3F"/>
    <w:rsid w:val="00EE046A"/>
    <w:rsid w:val="00EE1C88"/>
    <w:rsid w:val="00EE2402"/>
    <w:rsid w:val="00EE2869"/>
    <w:rsid w:val="00EE2874"/>
    <w:rsid w:val="00EE2914"/>
    <w:rsid w:val="00EE2B72"/>
    <w:rsid w:val="00EE3E5B"/>
    <w:rsid w:val="00EE45DC"/>
    <w:rsid w:val="00EE567A"/>
    <w:rsid w:val="00EE5D62"/>
    <w:rsid w:val="00EE68DE"/>
    <w:rsid w:val="00EE69A2"/>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45D"/>
    <w:rsid w:val="00EF5E6B"/>
    <w:rsid w:val="00EF646C"/>
    <w:rsid w:val="00EF698D"/>
    <w:rsid w:val="00EF7553"/>
    <w:rsid w:val="00EF77AD"/>
    <w:rsid w:val="00EF79C0"/>
    <w:rsid w:val="00EF7D8B"/>
    <w:rsid w:val="00F0036B"/>
    <w:rsid w:val="00F0140E"/>
    <w:rsid w:val="00F01817"/>
    <w:rsid w:val="00F031D3"/>
    <w:rsid w:val="00F03224"/>
    <w:rsid w:val="00F037C0"/>
    <w:rsid w:val="00F03C12"/>
    <w:rsid w:val="00F04CD9"/>
    <w:rsid w:val="00F0633B"/>
    <w:rsid w:val="00F06EC3"/>
    <w:rsid w:val="00F078F6"/>
    <w:rsid w:val="00F0799C"/>
    <w:rsid w:val="00F1074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686"/>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1BD3"/>
    <w:rsid w:val="00F32371"/>
    <w:rsid w:val="00F32462"/>
    <w:rsid w:val="00F325BC"/>
    <w:rsid w:val="00F32D26"/>
    <w:rsid w:val="00F32D9A"/>
    <w:rsid w:val="00F33233"/>
    <w:rsid w:val="00F337B2"/>
    <w:rsid w:val="00F337EF"/>
    <w:rsid w:val="00F33C5A"/>
    <w:rsid w:val="00F33E97"/>
    <w:rsid w:val="00F33F1D"/>
    <w:rsid w:val="00F35047"/>
    <w:rsid w:val="00F359EF"/>
    <w:rsid w:val="00F35FE1"/>
    <w:rsid w:val="00F367DF"/>
    <w:rsid w:val="00F36C24"/>
    <w:rsid w:val="00F3775D"/>
    <w:rsid w:val="00F401E5"/>
    <w:rsid w:val="00F40998"/>
    <w:rsid w:val="00F41D1A"/>
    <w:rsid w:val="00F42DCB"/>
    <w:rsid w:val="00F42DF1"/>
    <w:rsid w:val="00F43D29"/>
    <w:rsid w:val="00F447EC"/>
    <w:rsid w:val="00F44888"/>
    <w:rsid w:val="00F44D69"/>
    <w:rsid w:val="00F452AF"/>
    <w:rsid w:val="00F45547"/>
    <w:rsid w:val="00F45FE9"/>
    <w:rsid w:val="00F46A0E"/>
    <w:rsid w:val="00F47051"/>
    <w:rsid w:val="00F47573"/>
    <w:rsid w:val="00F47C45"/>
    <w:rsid w:val="00F504C6"/>
    <w:rsid w:val="00F510AA"/>
    <w:rsid w:val="00F51394"/>
    <w:rsid w:val="00F513E9"/>
    <w:rsid w:val="00F51F06"/>
    <w:rsid w:val="00F52FCD"/>
    <w:rsid w:val="00F532A0"/>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2DFD"/>
    <w:rsid w:val="00F63032"/>
    <w:rsid w:val="00F636A0"/>
    <w:rsid w:val="00F63A1B"/>
    <w:rsid w:val="00F64A78"/>
    <w:rsid w:val="00F663DF"/>
    <w:rsid w:val="00F667EB"/>
    <w:rsid w:val="00F702AD"/>
    <w:rsid w:val="00F7051A"/>
    <w:rsid w:val="00F70E4C"/>
    <w:rsid w:val="00F7132D"/>
    <w:rsid w:val="00F71A92"/>
    <w:rsid w:val="00F7264F"/>
    <w:rsid w:val="00F7390F"/>
    <w:rsid w:val="00F7406D"/>
    <w:rsid w:val="00F74731"/>
    <w:rsid w:val="00F74BD3"/>
    <w:rsid w:val="00F75B1A"/>
    <w:rsid w:val="00F77C40"/>
    <w:rsid w:val="00F803F5"/>
    <w:rsid w:val="00F80686"/>
    <w:rsid w:val="00F80712"/>
    <w:rsid w:val="00F8114D"/>
    <w:rsid w:val="00F81580"/>
    <w:rsid w:val="00F83748"/>
    <w:rsid w:val="00F83CF7"/>
    <w:rsid w:val="00F842F8"/>
    <w:rsid w:val="00F849E2"/>
    <w:rsid w:val="00F84A38"/>
    <w:rsid w:val="00F84BC6"/>
    <w:rsid w:val="00F8593B"/>
    <w:rsid w:val="00F85E9E"/>
    <w:rsid w:val="00F8634A"/>
    <w:rsid w:val="00F8688F"/>
    <w:rsid w:val="00F873F0"/>
    <w:rsid w:val="00F87CB0"/>
    <w:rsid w:val="00F906C7"/>
    <w:rsid w:val="00F907EA"/>
    <w:rsid w:val="00F90961"/>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97952"/>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37"/>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2F6"/>
    <w:rsid w:val="00FC1974"/>
    <w:rsid w:val="00FC2107"/>
    <w:rsid w:val="00FC218A"/>
    <w:rsid w:val="00FC2348"/>
    <w:rsid w:val="00FC269F"/>
    <w:rsid w:val="00FC28C5"/>
    <w:rsid w:val="00FC3C1E"/>
    <w:rsid w:val="00FC570B"/>
    <w:rsid w:val="00FC627A"/>
    <w:rsid w:val="00FC6502"/>
    <w:rsid w:val="00FC6D49"/>
    <w:rsid w:val="00FC6D5F"/>
    <w:rsid w:val="00FC6F12"/>
    <w:rsid w:val="00FC755B"/>
    <w:rsid w:val="00FC7612"/>
    <w:rsid w:val="00FC77B7"/>
    <w:rsid w:val="00FC7E97"/>
    <w:rsid w:val="00FC7F44"/>
    <w:rsid w:val="00FD078A"/>
    <w:rsid w:val="00FD1186"/>
    <w:rsid w:val="00FD28DE"/>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1E4"/>
    <w:rsid w:val="00FE3636"/>
    <w:rsid w:val="00FE3ABC"/>
    <w:rsid w:val="00FE3EB4"/>
    <w:rsid w:val="00FE4DFB"/>
    <w:rsid w:val="00FE4F53"/>
    <w:rsid w:val="00FE5214"/>
    <w:rsid w:val="00FE532E"/>
    <w:rsid w:val="00FE54B9"/>
    <w:rsid w:val="00FE5CB5"/>
    <w:rsid w:val="00FE753F"/>
    <w:rsid w:val="00FF0DB9"/>
    <w:rsid w:val="00FF104C"/>
    <w:rsid w:val="00FF10EC"/>
    <w:rsid w:val="00FF1AAC"/>
    <w:rsid w:val="00FF1B32"/>
    <w:rsid w:val="00FF25A1"/>
    <w:rsid w:val="00FF29D9"/>
    <w:rsid w:val="00FF2AB0"/>
    <w:rsid w:val="00FF6CD5"/>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48DC7268-2176-46DF-9A97-DE3C477FF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54934014">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1762259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45147207">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1286004">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1235749">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90111">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8004559">
      <w:bodyDiv w:val="1"/>
      <w:marLeft w:val="0"/>
      <w:marRight w:val="0"/>
      <w:marTop w:val="0"/>
      <w:marBottom w:val="0"/>
      <w:divBdr>
        <w:top w:val="none" w:sz="0" w:space="0" w:color="auto"/>
        <w:left w:val="none" w:sz="0" w:space="0" w:color="auto"/>
        <w:bottom w:val="none" w:sz="0" w:space="0" w:color="auto"/>
        <w:right w:val="none" w:sz="0" w:space="0" w:color="auto"/>
      </w:divBdr>
    </w:div>
    <w:div w:id="163810368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99079">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6188491">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6D545ACF-8C01-44FD-A731-988013D95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923</TotalTime>
  <Pages>4</Pages>
  <Words>1284</Words>
  <Characters>7325</Characters>
  <Application>Microsoft Office Word</Application>
  <DocSecurity>0</DocSecurity>
  <Lines>61</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433</cp:revision>
  <cp:lastPrinted>2022-09-22T07:16:00Z</cp:lastPrinted>
  <dcterms:created xsi:type="dcterms:W3CDTF">2022-09-22T08:52:00Z</dcterms:created>
  <dcterms:modified xsi:type="dcterms:W3CDTF">2022-11-07T12:24:00Z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